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6" w:rsidRPr="00F536A4" w:rsidRDefault="004A6CA6" w:rsidP="004A6CA6">
      <w:pPr>
        <w:tabs>
          <w:tab w:val="center" w:pos="4680"/>
        </w:tabs>
        <w:suppressAutoHyphens/>
        <w:ind w:right="-220"/>
        <w:jc w:val="center"/>
        <w:rPr>
          <w:b/>
          <w:spacing w:val="-2"/>
          <w:sz w:val="22"/>
          <w:szCs w:val="22"/>
        </w:rPr>
      </w:pPr>
      <w:r w:rsidRPr="00F536A4">
        <w:rPr>
          <w:b/>
          <w:spacing w:val="-3"/>
          <w:sz w:val="22"/>
          <w:szCs w:val="22"/>
        </w:rPr>
        <w:t>Robert A. Arnone</w:t>
      </w:r>
    </w:p>
    <w:p w:rsidR="004A6CA6" w:rsidRPr="00F536A4" w:rsidRDefault="004A6CA6" w:rsidP="004A6CA6">
      <w:pPr>
        <w:tabs>
          <w:tab w:val="center" w:pos="4680"/>
        </w:tabs>
        <w:suppressAutoHyphens/>
        <w:ind w:right="-220"/>
        <w:jc w:val="center"/>
        <w:rPr>
          <w:i/>
          <w:sz w:val="22"/>
          <w:szCs w:val="22"/>
        </w:rPr>
      </w:pPr>
      <w:r w:rsidRPr="00F536A4">
        <w:rPr>
          <w:i/>
          <w:spacing w:val="-2"/>
          <w:sz w:val="22"/>
          <w:szCs w:val="22"/>
        </w:rPr>
        <w:t xml:space="preserve">Research Professor, </w:t>
      </w:r>
      <w:r w:rsidRPr="00F536A4">
        <w:rPr>
          <w:i/>
          <w:sz w:val="22"/>
          <w:szCs w:val="22"/>
        </w:rPr>
        <w:t>Department of Marine Science</w:t>
      </w:r>
    </w:p>
    <w:p w:rsidR="004A6CA6" w:rsidRPr="00F536A4" w:rsidRDefault="004A6CA6" w:rsidP="004A6CA6">
      <w:pPr>
        <w:ind w:right="-220"/>
        <w:jc w:val="center"/>
        <w:rPr>
          <w:sz w:val="22"/>
          <w:szCs w:val="22"/>
        </w:rPr>
      </w:pPr>
      <w:r w:rsidRPr="00F536A4">
        <w:rPr>
          <w:sz w:val="22"/>
          <w:szCs w:val="22"/>
        </w:rPr>
        <w:t>T</w:t>
      </w:r>
      <w:r w:rsidRPr="00F536A4">
        <w:rPr>
          <w:spacing w:val="1"/>
          <w:sz w:val="22"/>
          <w:szCs w:val="22"/>
        </w:rPr>
        <w:t>h</w:t>
      </w:r>
      <w:r w:rsidRPr="00F536A4">
        <w:rPr>
          <w:sz w:val="22"/>
          <w:szCs w:val="22"/>
        </w:rPr>
        <w:t>e</w:t>
      </w:r>
      <w:r w:rsidRPr="00F536A4">
        <w:rPr>
          <w:spacing w:val="-3"/>
          <w:sz w:val="22"/>
          <w:szCs w:val="22"/>
        </w:rPr>
        <w:t xml:space="preserve"> </w:t>
      </w:r>
      <w:r w:rsidRPr="00F536A4">
        <w:rPr>
          <w:sz w:val="22"/>
          <w:szCs w:val="22"/>
        </w:rPr>
        <w:t>U</w:t>
      </w:r>
      <w:r w:rsidRPr="00F536A4">
        <w:rPr>
          <w:spacing w:val="1"/>
          <w:sz w:val="22"/>
          <w:szCs w:val="22"/>
        </w:rPr>
        <w:t>n</w:t>
      </w:r>
      <w:r w:rsidRPr="00F536A4">
        <w:rPr>
          <w:sz w:val="22"/>
          <w:szCs w:val="22"/>
        </w:rPr>
        <w:t>i</w:t>
      </w:r>
      <w:r w:rsidRPr="00F536A4">
        <w:rPr>
          <w:spacing w:val="1"/>
          <w:sz w:val="22"/>
          <w:szCs w:val="22"/>
        </w:rPr>
        <w:t>v</w:t>
      </w:r>
      <w:r w:rsidRPr="00F536A4">
        <w:rPr>
          <w:sz w:val="22"/>
          <w:szCs w:val="22"/>
        </w:rPr>
        <w:t>ersity</w:t>
      </w:r>
      <w:r w:rsidRPr="00F536A4">
        <w:rPr>
          <w:spacing w:val="-8"/>
          <w:sz w:val="22"/>
          <w:szCs w:val="22"/>
        </w:rPr>
        <w:t xml:space="preserve"> </w:t>
      </w:r>
      <w:r w:rsidRPr="00F536A4">
        <w:rPr>
          <w:spacing w:val="1"/>
          <w:sz w:val="22"/>
          <w:szCs w:val="22"/>
        </w:rPr>
        <w:t>o</w:t>
      </w:r>
      <w:r w:rsidRPr="00F536A4">
        <w:rPr>
          <w:sz w:val="22"/>
          <w:szCs w:val="22"/>
        </w:rPr>
        <w:t>f</w:t>
      </w:r>
      <w:r w:rsidRPr="00F536A4">
        <w:rPr>
          <w:spacing w:val="-2"/>
          <w:sz w:val="22"/>
          <w:szCs w:val="22"/>
        </w:rPr>
        <w:t xml:space="preserve"> </w:t>
      </w:r>
      <w:r w:rsidRPr="00F536A4">
        <w:rPr>
          <w:sz w:val="22"/>
          <w:szCs w:val="22"/>
        </w:rPr>
        <w:t>S</w:t>
      </w:r>
      <w:r w:rsidRPr="00F536A4">
        <w:rPr>
          <w:spacing w:val="-1"/>
          <w:sz w:val="22"/>
          <w:szCs w:val="22"/>
        </w:rPr>
        <w:t>o</w:t>
      </w:r>
      <w:r w:rsidRPr="00F536A4">
        <w:rPr>
          <w:spacing w:val="1"/>
          <w:sz w:val="22"/>
          <w:szCs w:val="22"/>
        </w:rPr>
        <w:t>u</w:t>
      </w:r>
      <w:r w:rsidRPr="00F536A4">
        <w:rPr>
          <w:sz w:val="22"/>
          <w:szCs w:val="22"/>
        </w:rPr>
        <w:t>t</w:t>
      </w:r>
      <w:r w:rsidRPr="00F536A4">
        <w:rPr>
          <w:spacing w:val="1"/>
          <w:sz w:val="22"/>
          <w:szCs w:val="22"/>
        </w:rPr>
        <w:t>h</w:t>
      </w:r>
      <w:r w:rsidRPr="00F536A4">
        <w:rPr>
          <w:sz w:val="22"/>
          <w:szCs w:val="22"/>
        </w:rPr>
        <w:t>ern</w:t>
      </w:r>
      <w:r w:rsidRPr="00F536A4">
        <w:rPr>
          <w:spacing w:val="-8"/>
          <w:sz w:val="22"/>
          <w:szCs w:val="22"/>
        </w:rPr>
        <w:t xml:space="preserve"> </w:t>
      </w:r>
      <w:r w:rsidRPr="00F536A4">
        <w:rPr>
          <w:sz w:val="22"/>
          <w:szCs w:val="22"/>
        </w:rPr>
        <w:t>Mississi</w:t>
      </w:r>
      <w:r w:rsidRPr="00F536A4">
        <w:rPr>
          <w:spacing w:val="1"/>
          <w:sz w:val="22"/>
          <w:szCs w:val="22"/>
        </w:rPr>
        <w:t>pp</w:t>
      </w:r>
      <w:r w:rsidRPr="00F536A4">
        <w:rPr>
          <w:sz w:val="22"/>
          <w:szCs w:val="22"/>
        </w:rPr>
        <w:t>i</w:t>
      </w:r>
    </w:p>
    <w:p w:rsidR="004A6CA6" w:rsidRPr="00F536A4" w:rsidRDefault="004A6CA6" w:rsidP="004A6CA6">
      <w:pPr>
        <w:ind w:right="-220"/>
        <w:jc w:val="center"/>
        <w:rPr>
          <w:spacing w:val="1"/>
          <w:sz w:val="22"/>
          <w:szCs w:val="22"/>
        </w:rPr>
      </w:pPr>
      <w:r w:rsidRPr="00F536A4">
        <w:rPr>
          <w:spacing w:val="1"/>
          <w:sz w:val="22"/>
          <w:szCs w:val="22"/>
        </w:rPr>
        <w:t>102</w:t>
      </w:r>
      <w:r w:rsidRPr="00F536A4">
        <w:rPr>
          <w:sz w:val="22"/>
          <w:szCs w:val="22"/>
        </w:rPr>
        <w:t>0</w:t>
      </w:r>
      <w:r w:rsidRPr="00F536A4">
        <w:rPr>
          <w:spacing w:val="-4"/>
          <w:sz w:val="22"/>
          <w:szCs w:val="22"/>
        </w:rPr>
        <w:t xml:space="preserve"> </w:t>
      </w:r>
      <w:r w:rsidRPr="00F536A4">
        <w:rPr>
          <w:sz w:val="22"/>
          <w:szCs w:val="22"/>
        </w:rPr>
        <w:t>Balch</w:t>
      </w:r>
      <w:r w:rsidRPr="00F536A4">
        <w:rPr>
          <w:spacing w:val="-4"/>
          <w:sz w:val="22"/>
          <w:szCs w:val="22"/>
        </w:rPr>
        <w:t xml:space="preserve"> </w:t>
      </w:r>
      <w:r w:rsidRPr="00F536A4">
        <w:rPr>
          <w:sz w:val="22"/>
          <w:szCs w:val="22"/>
        </w:rPr>
        <w:t>Bl</w:t>
      </w:r>
      <w:r w:rsidRPr="00F536A4">
        <w:rPr>
          <w:spacing w:val="1"/>
          <w:sz w:val="22"/>
          <w:szCs w:val="22"/>
        </w:rPr>
        <w:t>vd</w:t>
      </w:r>
      <w:r w:rsidRPr="00F536A4">
        <w:rPr>
          <w:sz w:val="22"/>
          <w:szCs w:val="22"/>
        </w:rPr>
        <w:t>,</w:t>
      </w:r>
      <w:r w:rsidRPr="00F536A4">
        <w:rPr>
          <w:spacing w:val="-5"/>
          <w:sz w:val="22"/>
          <w:szCs w:val="22"/>
        </w:rPr>
        <w:t xml:space="preserve"> </w:t>
      </w:r>
      <w:r w:rsidRPr="00F536A4">
        <w:rPr>
          <w:sz w:val="22"/>
          <w:szCs w:val="22"/>
        </w:rPr>
        <w:t>Ste</w:t>
      </w:r>
      <w:r w:rsidRPr="00F536A4">
        <w:rPr>
          <w:spacing w:val="1"/>
          <w:sz w:val="22"/>
          <w:szCs w:val="22"/>
        </w:rPr>
        <w:t>n</w:t>
      </w:r>
      <w:r w:rsidRPr="00F536A4">
        <w:rPr>
          <w:spacing w:val="-1"/>
          <w:sz w:val="22"/>
          <w:szCs w:val="22"/>
        </w:rPr>
        <w:t>n</w:t>
      </w:r>
      <w:r w:rsidRPr="00F536A4">
        <w:rPr>
          <w:sz w:val="22"/>
          <w:szCs w:val="22"/>
        </w:rPr>
        <w:t>is</w:t>
      </w:r>
      <w:r w:rsidRPr="00F536A4">
        <w:rPr>
          <w:spacing w:val="-6"/>
          <w:sz w:val="22"/>
          <w:szCs w:val="22"/>
        </w:rPr>
        <w:t xml:space="preserve"> </w:t>
      </w:r>
      <w:r w:rsidRPr="00F536A4">
        <w:rPr>
          <w:sz w:val="22"/>
          <w:szCs w:val="22"/>
        </w:rPr>
        <w:t>S</w:t>
      </w:r>
      <w:r w:rsidRPr="00F536A4">
        <w:rPr>
          <w:spacing w:val="1"/>
          <w:sz w:val="22"/>
          <w:szCs w:val="22"/>
        </w:rPr>
        <w:t>p</w:t>
      </w:r>
      <w:r w:rsidRPr="00F536A4">
        <w:rPr>
          <w:sz w:val="22"/>
          <w:szCs w:val="22"/>
        </w:rPr>
        <w:t>ace</w:t>
      </w:r>
      <w:r w:rsidRPr="00F536A4">
        <w:rPr>
          <w:spacing w:val="-5"/>
          <w:sz w:val="22"/>
          <w:szCs w:val="22"/>
        </w:rPr>
        <w:t xml:space="preserve"> </w:t>
      </w:r>
      <w:r w:rsidRPr="00F536A4">
        <w:rPr>
          <w:sz w:val="22"/>
          <w:szCs w:val="22"/>
        </w:rPr>
        <w:t>Ce</w:t>
      </w:r>
      <w:r w:rsidRPr="00F536A4">
        <w:rPr>
          <w:spacing w:val="1"/>
          <w:sz w:val="22"/>
          <w:szCs w:val="22"/>
        </w:rPr>
        <w:t>n</w:t>
      </w:r>
      <w:r w:rsidRPr="00F536A4">
        <w:rPr>
          <w:sz w:val="22"/>
          <w:szCs w:val="22"/>
        </w:rPr>
        <w:t>ter,</w:t>
      </w:r>
      <w:r w:rsidRPr="00F536A4">
        <w:rPr>
          <w:spacing w:val="-4"/>
          <w:sz w:val="22"/>
          <w:szCs w:val="22"/>
        </w:rPr>
        <w:t xml:space="preserve"> </w:t>
      </w:r>
      <w:r w:rsidRPr="00F536A4">
        <w:rPr>
          <w:sz w:val="22"/>
          <w:szCs w:val="22"/>
        </w:rPr>
        <w:t>MS</w:t>
      </w:r>
      <w:r w:rsidRPr="00F536A4">
        <w:rPr>
          <w:spacing w:val="-3"/>
          <w:sz w:val="22"/>
          <w:szCs w:val="22"/>
        </w:rPr>
        <w:t xml:space="preserve"> </w:t>
      </w:r>
      <w:r w:rsidRPr="00F536A4">
        <w:rPr>
          <w:spacing w:val="1"/>
          <w:sz w:val="22"/>
          <w:szCs w:val="22"/>
        </w:rPr>
        <w:t>39</w:t>
      </w:r>
      <w:r w:rsidRPr="00F536A4">
        <w:rPr>
          <w:spacing w:val="-1"/>
          <w:sz w:val="22"/>
          <w:szCs w:val="22"/>
        </w:rPr>
        <w:t>5</w:t>
      </w:r>
      <w:r w:rsidRPr="00F536A4">
        <w:rPr>
          <w:spacing w:val="1"/>
          <w:sz w:val="22"/>
          <w:szCs w:val="22"/>
        </w:rPr>
        <w:t>29</w:t>
      </w:r>
    </w:p>
    <w:p w:rsidR="004A6CA6" w:rsidRPr="00F536A4" w:rsidRDefault="004A6CA6" w:rsidP="004A6CA6">
      <w:pPr>
        <w:ind w:right="-220"/>
        <w:jc w:val="center"/>
        <w:rPr>
          <w:spacing w:val="-2"/>
          <w:sz w:val="22"/>
          <w:szCs w:val="22"/>
        </w:rPr>
      </w:pPr>
      <w:r w:rsidRPr="00F536A4">
        <w:rPr>
          <w:sz w:val="22"/>
          <w:szCs w:val="22"/>
        </w:rPr>
        <w:t>(</w:t>
      </w:r>
      <w:r w:rsidRPr="00F536A4">
        <w:rPr>
          <w:spacing w:val="1"/>
          <w:sz w:val="22"/>
          <w:szCs w:val="22"/>
        </w:rPr>
        <w:t>228</w:t>
      </w:r>
      <w:r w:rsidRPr="00F536A4">
        <w:rPr>
          <w:sz w:val="22"/>
          <w:szCs w:val="22"/>
        </w:rPr>
        <w:t>)</w:t>
      </w:r>
      <w:r w:rsidRPr="00F536A4">
        <w:rPr>
          <w:spacing w:val="-5"/>
          <w:sz w:val="22"/>
          <w:szCs w:val="22"/>
        </w:rPr>
        <w:t xml:space="preserve"> </w:t>
      </w:r>
      <w:r w:rsidRPr="00F536A4">
        <w:rPr>
          <w:spacing w:val="-1"/>
          <w:sz w:val="22"/>
          <w:szCs w:val="22"/>
        </w:rPr>
        <w:t>6</w:t>
      </w:r>
      <w:r w:rsidRPr="00F536A4">
        <w:rPr>
          <w:spacing w:val="1"/>
          <w:sz w:val="22"/>
          <w:szCs w:val="22"/>
        </w:rPr>
        <w:t>88</w:t>
      </w:r>
      <w:r w:rsidRPr="00F536A4">
        <w:rPr>
          <w:sz w:val="22"/>
          <w:szCs w:val="22"/>
        </w:rPr>
        <w:t>-</w:t>
      </w:r>
      <w:r w:rsidRPr="00F536A4">
        <w:rPr>
          <w:spacing w:val="-1"/>
          <w:sz w:val="22"/>
          <w:szCs w:val="22"/>
        </w:rPr>
        <w:t xml:space="preserve">6268      </w:t>
      </w:r>
      <w:r w:rsidRPr="00F536A4">
        <w:rPr>
          <w:spacing w:val="-3"/>
          <w:sz w:val="22"/>
          <w:szCs w:val="22"/>
        </w:rPr>
        <w:t>Robert.Arnone@usm.edu</w:t>
      </w:r>
    </w:p>
    <w:p w:rsidR="004A6CA6" w:rsidRPr="00F536A4" w:rsidRDefault="004A6CA6" w:rsidP="004A6CA6">
      <w:pPr>
        <w:ind w:right="-220"/>
        <w:rPr>
          <w:b/>
          <w:bCs/>
          <w:sz w:val="22"/>
          <w:szCs w:val="22"/>
        </w:rPr>
      </w:pPr>
    </w:p>
    <w:p w:rsidR="004A6CA6" w:rsidRPr="00F536A4" w:rsidRDefault="004A6CA6" w:rsidP="004A6CA6">
      <w:pPr>
        <w:ind w:right="-220"/>
        <w:rPr>
          <w:sz w:val="22"/>
          <w:szCs w:val="22"/>
        </w:rPr>
      </w:pPr>
      <w:r w:rsidRPr="00F536A4">
        <w:rPr>
          <w:b/>
          <w:bCs/>
          <w:sz w:val="22"/>
          <w:szCs w:val="22"/>
        </w:rPr>
        <w:t>(</w:t>
      </w:r>
      <w:r w:rsidRPr="00F536A4">
        <w:rPr>
          <w:b/>
          <w:bCs/>
          <w:spacing w:val="1"/>
          <w:sz w:val="22"/>
          <w:szCs w:val="22"/>
        </w:rPr>
        <w:t>a</w:t>
      </w:r>
      <w:r w:rsidRPr="00F536A4">
        <w:rPr>
          <w:b/>
          <w:bCs/>
          <w:sz w:val="22"/>
          <w:szCs w:val="22"/>
        </w:rPr>
        <w:t>)</w:t>
      </w:r>
      <w:r w:rsidRPr="00F536A4">
        <w:rPr>
          <w:b/>
          <w:bCs/>
          <w:spacing w:val="-3"/>
          <w:sz w:val="22"/>
          <w:szCs w:val="22"/>
        </w:rPr>
        <w:t xml:space="preserve"> </w:t>
      </w:r>
      <w:r w:rsidRPr="00F536A4">
        <w:rPr>
          <w:b/>
          <w:bCs/>
          <w:sz w:val="22"/>
          <w:szCs w:val="22"/>
        </w:rPr>
        <w:t>Pr</w:t>
      </w:r>
      <w:r w:rsidRPr="00F536A4">
        <w:rPr>
          <w:b/>
          <w:bCs/>
          <w:spacing w:val="1"/>
          <w:sz w:val="22"/>
          <w:szCs w:val="22"/>
        </w:rPr>
        <w:t>o</w:t>
      </w:r>
      <w:r w:rsidRPr="00F536A4">
        <w:rPr>
          <w:b/>
          <w:bCs/>
          <w:sz w:val="22"/>
          <w:szCs w:val="22"/>
        </w:rPr>
        <w:t>fessi</w:t>
      </w:r>
      <w:r w:rsidRPr="00F536A4">
        <w:rPr>
          <w:b/>
          <w:bCs/>
          <w:spacing w:val="1"/>
          <w:sz w:val="22"/>
          <w:szCs w:val="22"/>
        </w:rPr>
        <w:t>o</w:t>
      </w:r>
      <w:r w:rsidRPr="00F536A4">
        <w:rPr>
          <w:b/>
          <w:bCs/>
          <w:sz w:val="22"/>
          <w:szCs w:val="22"/>
        </w:rPr>
        <w:t>n</w:t>
      </w:r>
      <w:r w:rsidRPr="00F536A4">
        <w:rPr>
          <w:b/>
          <w:bCs/>
          <w:spacing w:val="1"/>
          <w:sz w:val="22"/>
          <w:szCs w:val="22"/>
        </w:rPr>
        <w:t>a</w:t>
      </w:r>
      <w:r w:rsidRPr="00F536A4">
        <w:rPr>
          <w:b/>
          <w:bCs/>
          <w:sz w:val="22"/>
          <w:szCs w:val="22"/>
        </w:rPr>
        <w:t>l</w:t>
      </w:r>
      <w:r w:rsidRPr="00F536A4">
        <w:rPr>
          <w:b/>
          <w:bCs/>
          <w:spacing w:val="-11"/>
          <w:sz w:val="22"/>
          <w:szCs w:val="22"/>
        </w:rPr>
        <w:t xml:space="preserve"> </w:t>
      </w:r>
      <w:r w:rsidRPr="00F536A4">
        <w:rPr>
          <w:b/>
          <w:bCs/>
          <w:sz w:val="22"/>
          <w:szCs w:val="22"/>
        </w:rPr>
        <w:t>Prep</w:t>
      </w:r>
      <w:r w:rsidRPr="00F536A4">
        <w:rPr>
          <w:b/>
          <w:bCs/>
          <w:spacing w:val="1"/>
          <w:sz w:val="22"/>
          <w:szCs w:val="22"/>
        </w:rPr>
        <w:t>a</w:t>
      </w:r>
      <w:r w:rsidRPr="00F536A4">
        <w:rPr>
          <w:b/>
          <w:bCs/>
          <w:sz w:val="22"/>
          <w:szCs w:val="22"/>
        </w:rPr>
        <w:t>r</w:t>
      </w:r>
      <w:r w:rsidRPr="00F536A4">
        <w:rPr>
          <w:b/>
          <w:bCs/>
          <w:spacing w:val="1"/>
          <w:sz w:val="22"/>
          <w:szCs w:val="22"/>
        </w:rPr>
        <w:t>a</w:t>
      </w:r>
      <w:r w:rsidRPr="00F536A4">
        <w:rPr>
          <w:b/>
          <w:bCs/>
          <w:sz w:val="22"/>
          <w:szCs w:val="22"/>
        </w:rPr>
        <w:t>ti</w:t>
      </w:r>
      <w:r w:rsidRPr="00F536A4">
        <w:rPr>
          <w:b/>
          <w:bCs/>
          <w:spacing w:val="1"/>
          <w:sz w:val="22"/>
          <w:szCs w:val="22"/>
        </w:rPr>
        <w:t>o</w:t>
      </w:r>
      <w:r w:rsidRPr="00F536A4">
        <w:rPr>
          <w:b/>
          <w:bCs/>
          <w:sz w:val="22"/>
          <w:szCs w:val="22"/>
        </w:rPr>
        <w:t>n</w:t>
      </w:r>
    </w:p>
    <w:p w:rsidR="004A6CA6" w:rsidRPr="00F536A4" w:rsidRDefault="004A6CA6" w:rsidP="004A6CA6">
      <w:pPr>
        <w:ind w:right="-220"/>
        <w:rPr>
          <w:sz w:val="22"/>
          <w:szCs w:val="22"/>
        </w:rPr>
      </w:pPr>
      <w:r w:rsidRPr="00F536A4">
        <w:rPr>
          <w:sz w:val="22"/>
          <w:szCs w:val="22"/>
        </w:rPr>
        <w:t>Kent State University</w:t>
      </w:r>
      <w:r w:rsidRPr="00F536A4">
        <w:rPr>
          <w:sz w:val="22"/>
          <w:szCs w:val="22"/>
        </w:rPr>
        <w:tab/>
      </w:r>
      <w:r w:rsidRPr="00F536A4">
        <w:rPr>
          <w:sz w:val="22"/>
          <w:szCs w:val="22"/>
        </w:rPr>
        <w:tab/>
      </w:r>
      <w:r w:rsidRPr="00F536A4">
        <w:rPr>
          <w:sz w:val="22"/>
          <w:szCs w:val="22"/>
        </w:rPr>
        <w:tab/>
        <w:t xml:space="preserve">Geology  </w:t>
      </w:r>
      <w:r w:rsidRPr="00F536A4">
        <w:rPr>
          <w:spacing w:val="-11"/>
          <w:sz w:val="22"/>
          <w:szCs w:val="22"/>
        </w:rPr>
        <w:t xml:space="preserve"> </w:t>
      </w:r>
      <w:r w:rsidRPr="00F536A4">
        <w:rPr>
          <w:spacing w:val="-11"/>
          <w:sz w:val="22"/>
          <w:szCs w:val="22"/>
        </w:rPr>
        <w:tab/>
      </w:r>
      <w:r w:rsidRPr="00F536A4">
        <w:rPr>
          <w:spacing w:val="-11"/>
          <w:sz w:val="22"/>
          <w:szCs w:val="22"/>
        </w:rPr>
        <w:tab/>
      </w:r>
      <w:r w:rsidRPr="00F536A4">
        <w:rPr>
          <w:spacing w:val="-6"/>
          <w:sz w:val="22"/>
          <w:szCs w:val="22"/>
        </w:rPr>
        <w:tab/>
      </w:r>
      <w:r w:rsidRPr="00F536A4">
        <w:rPr>
          <w:spacing w:val="-6"/>
          <w:sz w:val="22"/>
          <w:szCs w:val="22"/>
        </w:rPr>
        <w:tab/>
        <w:t xml:space="preserve">         B.Sc., </w:t>
      </w:r>
      <w:r w:rsidRPr="00F536A4">
        <w:rPr>
          <w:spacing w:val="-1"/>
          <w:sz w:val="22"/>
          <w:szCs w:val="22"/>
        </w:rPr>
        <w:t>1</w:t>
      </w:r>
      <w:r w:rsidRPr="00F536A4">
        <w:rPr>
          <w:spacing w:val="1"/>
          <w:sz w:val="22"/>
          <w:szCs w:val="22"/>
        </w:rPr>
        <w:t>972</w:t>
      </w:r>
    </w:p>
    <w:p w:rsidR="004A6CA6" w:rsidRPr="00F536A4" w:rsidRDefault="004A6CA6" w:rsidP="004A6CA6">
      <w:pPr>
        <w:ind w:right="-220"/>
        <w:rPr>
          <w:spacing w:val="-3"/>
          <w:sz w:val="22"/>
          <w:szCs w:val="22"/>
        </w:rPr>
      </w:pPr>
      <w:r w:rsidRPr="00F536A4">
        <w:rPr>
          <w:sz w:val="22"/>
          <w:szCs w:val="22"/>
        </w:rPr>
        <w:t>Georgia Institute of Technology</w:t>
      </w:r>
      <w:r w:rsidRPr="00F536A4">
        <w:rPr>
          <w:sz w:val="22"/>
          <w:szCs w:val="22"/>
        </w:rPr>
        <w:tab/>
        <w:t xml:space="preserve"> </w:t>
      </w:r>
      <w:r w:rsidRPr="00F536A4">
        <w:rPr>
          <w:sz w:val="22"/>
          <w:szCs w:val="22"/>
        </w:rPr>
        <w:tab/>
        <w:t xml:space="preserve">Geophysical Sciences </w:t>
      </w:r>
      <w:r w:rsidRPr="00F536A4">
        <w:rPr>
          <w:sz w:val="22"/>
          <w:szCs w:val="22"/>
        </w:rPr>
        <w:tab/>
      </w:r>
      <w:r w:rsidRPr="00F536A4">
        <w:rPr>
          <w:sz w:val="22"/>
          <w:szCs w:val="22"/>
        </w:rPr>
        <w:tab/>
      </w:r>
      <w:r w:rsidRPr="00F536A4">
        <w:rPr>
          <w:sz w:val="22"/>
          <w:szCs w:val="22"/>
        </w:rPr>
        <w:tab/>
        <w:t xml:space="preserve">        M.S., </w:t>
      </w:r>
      <w:r w:rsidRPr="00F536A4">
        <w:rPr>
          <w:spacing w:val="-3"/>
          <w:sz w:val="22"/>
          <w:szCs w:val="22"/>
        </w:rPr>
        <w:t xml:space="preserve">1974 </w:t>
      </w:r>
    </w:p>
    <w:p w:rsidR="004A6CA6" w:rsidRPr="00F536A4" w:rsidRDefault="004A6CA6" w:rsidP="004A6CA6">
      <w:pPr>
        <w:ind w:right="-220"/>
        <w:rPr>
          <w:sz w:val="22"/>
          <w:szCs w:val="22"/>
        </w:rPr>
      </w:pPr>
      <w:r w:rsidRPr="00F536A4">
        <w:rPr>
          <w:spacing w:val="-3"/>
          <w:sz w:val="22"/>
          <w:szCs w:val="22"/>
        </w:rPr>
        <w:t>Louisiana State University</w:t>
      </w:r>
      <w:r w:rsidRPr="00F536A4">
        <w:rPr>
          <w:spacing w:val="-3"/>
          <w:sz w:val="22"/>
          <w:szCs w:val="22"/>
        </w:rPr>
        <w:tab/>
      </w:r>
      <w:r w:rsidRPr="00F536A4">
        <w:rPr>
          <w:sz w:val="22"/>
          <w:szCs w:val="22"/>
        </w:rPr>
        <w:t xml:space="preserve">   </w:t>
      </w:r>
      <w:r w:rsidRPr="00F536A4">
        <w:rPr>
          <w:sz w:val="22"/>
          <w:szCs w:val="22"/>
        </w:rPr>
        <w:tab/>
        <w:t xml:space="preserve">Coastal Oceanography </w:t>
      </w:r>
      <w:r w:rsidRPr="00F536A4">
        <w:rPr>
          <w:sz w:val="22"/>
          <w:szCs w:val="22"/>
        </w:rPr>
        <w:tab/>
      </w:r>
      <w:r w:rsidRPr="00F536A4">
        <w:rPr>
          <w:sz w:val="22"/>
          <w:szCs w:val="22"/>
        </w:rPr>
        <w:tab/>
        <w:t xml:space="preserve">                     1979-1980</w:t>
      </w:r>
    </w:p>
    <w:p w:rsidR="004A6CA6" w:rsidRPr="00F536A4" w:rsidRDefault="004A6CA6" w:rsidP="004A6CA6">
      <w:pPr>
        <w:ind w:right="-220"/>
        <w:rPr>
          <w:sz w:val="22"/>
          <w:szCs w:val="22"/>
        </w:rPr>
      </w:pPr>
    </w:p>
    <w:p w:rsidR="004A6CA6" w:rsidRPr="00F536A4" w:rsidRDefault="004A6CA6" w:rsidP="004A6CA6">
      <w:pPr>
        <w:ind w:right="-220"/>
        <w:rPr>
          <w:b/>
          <w:bCs/>
          <w:sz w:val="22"/>
          <w:szCs w:val="22"/>
        </w:rPr>
      </w:pPr>
      <w:r w:rsidRPr="00F536A4">
        <w:rPr>
          <w:b/>
          <w:bCs/>
          <w:sz w:val="22"/>
          <w:szCs w:val="22"/>
        </w:rPr>
        <w:t>(b)</w:t>
      </w:r>
      <w:r w:rsidRPr="00F536A4">
        <w:rPr>
          <w:b/>
          <w:bCs/>
          <w:spacing w:val="-3"/>
          <w:sz w:val="22"/>
          <w:szCs w:val="22"/>
        </w:rPr>
        <w:t xml:space="preserve"> </w:t>
      </w:r>
      <w:r w:rsidRPr="00F536A4">
        <w:rPr>
          <w:b/>
          <w:bCs/>
          <w:sz w:val="22"/>
          <w:szCs w:val="22"/>
        </w:rPr>
        <w:t>App</w:t>
      </w:r>
      <w:r w:rsidRPr="00F536A4">
        <w:rPr>
          <w:b/>
          <w:bCs/>
          <w:spacing w:val="1"/>
          <w:sz w:val="22"/>
          <w:szCs w:val="22"/>
        </w:rPr>
        <w:t>o</w:t>
      </w:r>
      <w:r w:rsidRPr="00F536A4">
        <w:rPr>
          <w:b/>
          <w:bCs/>
          <w:sz w:val="22"/>
          <w:szCs w:val="22"/>
        </w:rPr>
        <w:t>int</w:t>
      </w:r>
      <w:r w:rsidRPr="00F536A4">
        <w:rPr>
          <w:b/>
          <w:bCs/>
          <w:spacing w:val="-1"/>
          <w:sz w:val="22"/>
          <w:szCs w:val="22"/>
        </w:rPr>
        <w:t>m</w:t>
      </w:r>
      <w:r w:rsidRPr="00F536A4">
        <w:rPr>
          <w:b/>
          <w:bCs/>
          <w:sz w:val="22"/>
          <w:szCs w:val="22"/>
        </w:rPr>
        <w:t>ents</w:t>
      </w:r>
    </w:p>
    <w:p w:rsidR="004A6CA6" w:rsidRPr="00F536A4" w:rsidRDefault="004A6CA6" w:rsidP="004A6CA6">
      <w:pPr>
        <w:tabs>
          <w:tab w:val="left" w:pos="-270"/>
          <w:tab w:val="left" w:pos="0"/>
        </w:tabs>
        <w:suppressAutoHyphens/>
        <w:ind w:right="-130"/>
        <w:jc w:val="both"/>
        <w:rPr>
          <w:spacing w:val="-2"/>
          <w:sz w:val="22"/>
          <w:szCs w:val="22"/>
        </w:rPr>
      </w:pPr>
      <w:r w:rsidRPr="00F536A4">
        <w:rPr>
          <w:spacing w:val="-2"/>
          <w:sz w:val="22"/>
          <w:szCs w:val="22"/>
        </w:rPr>
        <w:t xml:space="preserve"> 2012 -</w:t>
      </w:r>
      <w:r w:rsidRPr="00F536A4">
        <w:rPr>
          <w:spacing w:val="-2"/>
          <w:sz w:val="22"/>
          <w:szCs w:val="22"/>
        </w:rPr>
        <w:tab/>
        <w:t xml:space="preserve">            Research Professor, Department of Marine Science, University of Southern Mississippi </w:t>
      </w:r>
    </w:p>
    <w:p w:rsidR="004A6CA6" w:rsidRPr="00F536A4" w:rsidRDefault="004A6CA6" w:rsidP="004A6CA6">
      <w:pPr>
        <w:tabs>
          <w:tab w:val="left" w:pos="-270"/>
          <w:tab w:val="left" w:pos="0"/>
        </w:tabs>
        <w:suppressAutoHyphens/>
        <w:ind w:right="-130"/>
        <w:jc w:val="both"/>
        <w:rPr>
          <w:spacing w:val="-2"/>
          <w:sz w:val="22"/>
          <w:szCs w:val="22"/>
        </w:rPr>
      </w:pPr>
      <w:r w:rsidRPr="00F536A4">
        <w:rPr>
          <w:spacing w:val="-2"/>
          <w:sz w:val="22"/>
          <w:szCs w:val="22"/>
        </w:rPr>
        <w:t xml:space="preserve"> 2002 - 2012       Branch Head Ocean Science </w:t>
      </w:r>
      <w:proofErr w:type="spellStart"/>
      <w:r w:rsidRPr="00F536A4">
        <w:rPr>
          <w:spacing w:val="-2"/>
          <w:sz w:val="22"/>
          <w:szCs w:val="22"/>
        </w:rPr>
        <w:t>Branch.Naval</w:t>
      </w:r>
      <w:proofErr w:type="spellEnd"/>
      <w:r w:rsidRPr="00F536A4">
        <w:rPr>
          <w:spacing w:val="-2"/>
          <w:sz w:val="22"/>
          <w:szCs w:val="22"/>
        </w:rPr>
        <w:t xml:space="preserve"> Research Laboratory, Stennis Space Center </w:t>
      </w:r>
    </w:p>
    <w:p w:rsidR="004A6CA6" w:rsidRPr="00F536A4" w:rsidRDefault="004A6CA6" w:rsidP="004A6CA6">
      <w:pPr>
        <w:tabs>
          <w:tab w:val="left" w:pos="-270"/>
          <w:tab w:val="left" w:pos="0"/>
        </w:tabs>
        <w:suppressAutoHyphens/>
        <w:ind w:right="-130"/>
        <w:jc w:val="both"/>
        <w:rPr>
          <w:spacing w:val="-2"/>
          <w:sz w:val="22"/>
          <w:szCs w:val="22"/>
        </w:rPr>
      </w:pPr>
      <w:r w:rsidRPr="00F536A4">
        <w:rPr>
          <w:spacing w:val="-2"/>
          <w:sz w:val="22"/>
          <w:szCs w:val="22"/>
        </w:rPr>
        <w:t xml:space="preserve">1995 - 2002 </w:t>
      </w:r>
      <w:r w:rsidRPr="00F536A4">
        <w:rPr>
          <w:spacing w:val="-2"/>
          <w:sz w:val="22"/>
          <w:szCs w:val="22"/>
        </w:rPr>
        <w:tab/>
        <w:t>Section Head, Remote Sensing and Optics Section, NRL – SSC</w:t>
      </w:r>
    </w:p>
    <w:p w:rsidR="004A6CA6" w:rsidRPr="00F536A4" w:rsidRDefault="004A6CA6" w:rsidP="004A6CA6">
      <w:pPr>
        <w:tabs>
          <w:tab w:val="left" w:pos="-270"/>
          <w:tab w:val="left" w:pos="0"/>
        </w:tabs>
        <w:suppressAutoHyphens/>
        <w:ind w:right="-130"/>
        <w:jc w:val="both"/>
        <w:rPr>
          <w:spacing w:val="-2"/>
          <w:sz w:val="22"/>
          <w:szCs w:val="22"/>
        </w:rPr>
      </w:pPr>
      <w:r w:rsidRPr="00F536A4">
        <w:rPr>
          <w:spacing w:val="-2"/>
          <w:sz w:val="22"/>
          <w:szCs w:val="22"/>
        </w:rPr>
        <w:t xml:space="preserve">1980 - 1995 </w:t>
      </w:r>
      <w:r w:rsidRPr="00F536A4">
        <w:rPr>
          <w:spacing w:val="-2"/>
          <w:sz w:val="22"/>
          <w:szCs w:val="22"/>
        </w:rPr>
        <w:tab/>
        <w:t>Oceanographer – Remote Sensing and Modeling Division, NOARL – SSC</w:t>
      </w:r>
    </w:p>
    <w:p w:rsidR="004A6CA6" w:rsidRPr="00F536A4" w:rsidRDefault="004A6CA6" w:rsidP="004A6CA6">
      <w:pPr>
        <w:tabs>
          <w:tab w:val="left" w:pos="-270"/>
          <w:tab w:val="left" w:pos="-90"/>
        </w:tabs>
        <w:suppressAutoHyphens/>
        <w:ind w:right="-130"/>
        <w:jc w:val="both"/>
        <w:rPr>
          <w:spacing w:val="-2"/>
          <w:sz w:val="22"/>
          <w:szCs w:val="22"/>
          <w:u w:val="single"/>
        </w:rPr>
      </w:pPr>
      <w:r w:rsidRPr="00F536A4">
        <w:rPr>
          <w:spacing w:val="-2"/>
          <w:sz w:val="22"/>
          <w:szCs w:val="22"/>
        </w:rPr>
        <w:t xml:space="preserve"> 1974- 1980         Marine Geologist, Naval Coastal Systems Laboratory, Panama City, Florida</w:t>
      </w:r>
    </w:p>
    <w:p w:rsidR="004A6CA6" w:rsidRPr="00F536A4" w:rsidRDefault="004A6CA6" w:rsidP="004A6CA6">
      <w:pPr>
        <w:ind w:right="-130"/>
        <w:rPr>
          <w:sz w:val="22"/>
          <w:szCs w:val="22"/>
        </w:rPr>
      </w:pPr>
      <w:r w:rsidRPr="00F536A4">
        <w:rPr>
          <w:b/>
          <w:bCs/>
          <w:sz w:val="22"/>
          <w:szCs w:val="22"/>
        </w:rPr>
        <w:t>(c)</w:t>
      </w:r>
      <w:r w:rsidRPr="00F536A4">
        <w:rPr>
          <w:b/>
          <w:bCs/>
          <w:spacing w:val="-2"/>
          <w:sz w:val="22"/>
          <w:szCs w:val="22"/>
        </w:rPr>
        <w:t xml:space="preserve"> </w:t>
      </w:r>
      <w:r w:rsidRPr="00F536A4">
        <w:rPr>
          <w:b/>
          <w:bCs/>
          <w:sz w:val="22"/>
          <w:szCs w:val="22"/>
        </w:rPr>
        <w:t xml:space="preserve">Products </w:t>
      </w:r>
    </w:p>
    <w:p w:rsidR="004A6CA6" w:rsidRPr="00F536A4" w:rsidRDefault="004A6CA6" w:rsidP="004A6CA6">
      <w:pPr>
        <w:ind w:right="-130"/>
        <w:rPr>
          <w:b/>
          <w:sz w:val="22"/>
          <w:szCs w:val="22"/>
        </w:rPr>
      </w:pPr>
      <w:r w:rsidRPr="00F536A4">
        <w:rPr>
          <w:b/>
          <w:sz w:val="22"/>
          <w:szCs w:val="22"/>
        </w:rPr>
        <w:t>(</w:t>
      </w:r>
      <w:proofErr w:type="spellStart"/>
      <w:r w:rsidRPr="00F536A4">
        <w:rPr>
          <w:b/>
          <w:sz w:val="22"/>
          <w:szCs w:val="22"/>
        </w:rPr>
        <w:t>i</w:t>
      </w:r>
      <w:proofErr w:type="spellEnd"/>
      <w:r w:rsidRPr="00F536A4">
        <w:rPr>
          <w:b/>
          <w:sz w:val="22"/>
          <w:szCs w:val="22"/>
        </w:rPr>
        <w:t xml:space="preserve">) Five Closely Related Products </w:t>
      </w:r>
    </w:p>
    <w:p w:rsidR="004A6CA6" w:rsidRPr="00F536A4" w:rsidRDefault="004A6CA6" w:rsidP="004A6CA6">
      <w:pPr>
        <w:widowControl w:val="0"/>
        <w:numPr>
          <w:ilvl w:val="0"/>
          <w:numId w:val="1"/>
        </w:numPr>
        <w:tabs>
          <w:tab w:val="left" w:pos="270"/>
        </w:tabs>
        <w:suppressAutoHyphens/>
        <w:autoSpaceDE w:val="0"/>
        <w:autoSpaceDN w:val="0"/>
        <w:adjustRightInd w:val="0"/>
        <w:ind w:left="270" w:right="-130" w:hanging="270"/>
        <w:contextualSpacing/>
        <w:jc w:val="both"/>
        <w:rPr>
          <w:sz w:val="22"/>
          <w:szCs w:val="22"/>
        </w:rPr>
      </w:pPr>
      <w:r w:rsidRPr="00F536A4">
        <w:rPr>
          <w:sz w:val="22"/>
          <w:szCs w:val="22"/>
        </w:rPr>
        <w:t xml:space="preserve">Arnone, R., </w:t>
      </w:r>
      <w:proofErr w:type="spellStart"/>
      <w:r w:rsidRPr="00F536A4">
        <w:rPr>
          <w:sz w:val="22"/>
          <w:szCs w:val="22"/>
        </w:rPr>
        <w:t>Vandermuelen</w:t>
      </w:r>
      <w:proofErr w:type="spellEnd"/>
      <w:r w:rsidRPr="00F536A4">
        <w:rPr>
          <w:sz w:val="22"/>
          <w:szCs w:val="22"/>
        </w:rPr>
        <w:t xml:space="preserve">, R., Donaghay, P., Yang, H., 2016, “Surface biomass across the Coastal Mississippi Shelf” </w:t>
      </w:r>
      <w:r w:rsidRPr="00F536A4">
        <w:rPr>
          <w:rFonts w:eastAsia="Droid Sans Fallback"/>
          <w:i/>
          <w:iCs/>
          <w:sz w:val="22"/>
          <w:szCs w:val="22"/>
        </w:rPr>
        <w:t>Proc. SPIE</w:t>
      </w:r>
      <w:r w:rsidRPr="00F536A4">
        <w:rPr>
          <w:rFonts w:eastAsia="Droid Sans Fallback"/>
          <w:sz w:val="22"/>
          <w:szCs w:val="22"/>
        </w:rPr>
        <w:t xml:space="preserve"> 9827, Ocean Sensing and Monitoring VIII, 98270Z (May 17, 2016); doi:10.1117/12.2240874; </w:t>
      </w:r>
      <w:hyperlink r:id="rId6" w:tgtFrame="_blank" w:history="1">
        <w:r w:rsidRPr="00F536A4">
          <w:rPr>
            <w:rFonts w:eastAsia="Droid Sans Fallback"/>
            <w:sz w:val="22"/>
            <w:szCs w:val="22"/>
          </w:rPr>
          <w:t xml:space="preserve">http://dx.doi.org/10.1117/12.2240874 </w:t>
        </w:r>
      </w:hyperlink>
      <w:r w:rsidRPr="00F536A4">
        <w:rPr>
          <w:rFonts w:eastAsia="Droid Sans Fallback"/>
          <w:sz w:val="22"/>
          <w:szCs w:val="22"/>
        </w:rPr>
        <w:t xml:space="preserve"> </w:t>
      </w:r>
    </w:p>
    <w:p w:rsidR="004A6CA6" w:rsidRPr="00F536A4" w:rsidRDefault="004A6CA6" w:rsidP="004A6CA6">
      <w:pPr>
        <w:widowControl w:val="0"/>
        <w:numPr>
          <w:ilvl w:val="0"/>
          <w:numId w:val="1"/>
        </w:numPr>
        <w:tabs>
          <w:tab w:val="left" w:pos="270"/>
        </w:tabs>
        <w:suppressAutoHyphens/>
        <w:autoSpaceDE w:val="0"/>
        <w:autoSpaceDN w:val="0"/>
        <w:adjustRightInd w:val="0"/>
        <w:ind w:left="270" w:right="-130" w:hanging="270"/>
        <w:contextualSpacing/>
        <w:jc w:val="both"/>
        <w:rPr>
          <w:sz w:val="22"/>
          <w:szCs w:val="22"/>
        </w:rPr>
      </w:pPr>
      <w:r w:rsidRPr="00F536A4">
        <w:rPr>
          <w:rFonts w:eastAsia="Droid Sans Fallback"/>
          <w:sz w:val="22"/>
          <w:szCs w:val="22"/>
        </w:rPr>
        <w:t xml:space="preserve">Lee, Z. P., K.P. Du, R. Arnone, S.C. </w:t>
      </w:r>
      <w:proofErr w:type="spellStart"/>
      <w:r w:rsidRPr="00F536A4">
        <w:rPr>
          <w:rFonts w:eastAsia="Droid Sans Fallback"/>
          <w:sz w:val="22"/>
          <w:szCs w:val="22"/>
        </w:rPr>
        <w:t>Liew</w:t>
      </w:r>
      <w:proofErr w:type="spellEnd"/>
      <w:r w:rsidRPr="00F536A4">
        <w:rPr>
          <w:rFonts w:eastAsia="Droid Sans Fallback"/>
          <w:sz w:val="22"/>
          <w:szCs w:val="22"/>
        </w:rPr>
        <w:t xml:space="preserve">, B. Penta,2005a “Penetration of solar radiation in the upper ocean A simple and accurate model for oceanic and coastal waters,” </w:t>
      </w:r>
      <w:r w:rsidRPr="00F536A4">
        <w:rPr>
          <w:rFonts w:eastAsia="Droid Sans Fallback"/>
          <w:i/>
          <w:iCs/>
          <w:sz w:val="22"/>
          <w:szCs w:val="22"/>
        </w:rPr>
        <w:t xml:space="preserve">J. </w:t>
      </w:r>
      <w:proofErr w:type="spellStart"/>
      <w:r w:rsidRPr="00F536A4">
        <w:rPr>
          <w:rFonts w:eastAsia="Droid Sans Fallback"/>
          <w:i/>
          <w:iCs/>
          <w:sz w:val="22"/>
          <w:szCs w:val="22"/>
        </w:rPr>
        <w:t>Geophy</w:t>
      </w:r>
      <w:proofErr w:type="spellEnd"/>
      <w:r w:rsidRPr="00F536A4">
        <w:rPr>
          <w:rFonts w:eastAsia="Droid Sans Fallback"/>
          <w:i/>
          <w:iCs/>
          <w:sz w:val="22"/>
          <w:szCs w:val="22"/>
        </w:rPr>
        <w:t>. Res.</w:t>
      </w:r>
      <w:r w:rsidRPr="00F536A4">
        <w:rPr>
          <w:rFonts w:eastAsia="Droid Sans Fallback"/>
          <w:sz w:val="22"/>
          <w:szCs w:val="22"/>
        </w:rPr>
        <w:t xml:space="preserve">, 2005 </w:t>
      </w:r>
    </w:p>
    <w:p w:rsidR="004A6CA6" w:rsidRPr="006E1C55" w:rsidRDefault="004A6CA6" w:rsidP="004A6CA6">
      <w:pPr>
        <w:widowControl w:val="0"/>
        <w:numPr>
          <w:ilvl w:val="0"/>
          <w:numId w:val="1"/>
        </w:numPr>
        <w:tabs>
          <w:tab w:val="left" w:pos="270"/>
        </w:tabs>
        <w:suppressAutoHyphens/>
        <w:autoSpaceDE w:val="0"/>
        <w:autoSpaceDN w:val="0"/>
        <w:adjustRightInd w:val="0"/>
        <w:ind w:left="270" w:right="-130" w:hanging="270"/>
        <w:contextualSpacing/>
        <w:jc w:val="both"/>
        <w:rPr>
          <w:rFonts w:eastAsiaTheme="minorEastAsia"/>
          <w:sz w:val="22"/>
          <w:szCs w:val="22"/>
        </w:rPr>
      </w:pPr>
      <w:proofErr w:type="spellStart"/>
      <w:r w:rsidRPr="006E1C55">
        <w:rPr>
          <w:rFonts w:eastAsiaTheme="minorEastAsia"/>
          <w:sz w:val="22"/>
          <w:szCs w:val="22"/>
        </w:rPr>
        <w:t>Jolliff</w:t>
      </w:r>
      <w:proofErr w:type="spellEnd"/>
      <w:r w:rsidRPr="006E1C55">
        <w:rPr>
          <w:rFonts w:eastAsiaTheme="minorEastAsia"/>
          <w:sz w:val="22"/>
          <w:szCs w:val="22"/>
        </w:rPr>
        <w:t xml:space="preserve">, J. </w:t>
      </w:r>
      <w:proofErr w:type="gramStart"/>
      <w:r w:rsidRPr="006E1C55">
        <w:rPr>
          <w:rFonts w:eastAsiaTheme="minorEastAsia"/>
          <w:sz w:val="22"/>
          <w:szCs w:val="22"/>
        </w:rPr>
        <w:t>K..</w:t>
      </w:r>
      <w:proofErr w:type="gramEnd"/>
      <w:r w:rsidRPr="006E1C55">
        <w:rPr>
          <w:rFonts w:eastAsiaTheme="minorEastAsia"/>
          <w:sz w:val="22"/>
          <w:szCs w:val="22"/>
        </w:rPr>
        <w:t xml:space="preserve"> Smith, </w:t>
      </w:r>
      <w:r w:rsidRPr="00B94BF1">
        <w:rPr>
          <w:rFonts w:eastAsiaTheme="minorEastAsia"/>
          <w:sz w:val="22"/>
          <w:szCs w:val="22"/>
        </w:rPr>
        <w:t xml:space="preserve">T. A Ladner, </w:t>
      </w:r>
      <w:proofErr w:type="gramStart"/>
      <w:r w:rsidRPr="008A0EF2">
        <w:rPr>
          <w:rFonts w:eastAsiaTheme="minorEastAsia"/>
          <w:sz w:val="22"/>
          <w:szCs w:val="22"/>
        </w:rPr>
        <w:t>S..</w:t>
      </w:r>
      <w:proofErr w:type="gramEnd"/>
      <w:r w:rsidRPr="008A0EF2">
        <w:rPr>
          <w:rFonts w:eastAsiaTheme="minorEastAsia"/>
          <w:sz w:val="22"/>
          <w:szCs w:val="22"/>
        </w:rPr>
        <w:t xml:space="preserve"> Arnone, R. A 2014 </w:t>
      </w:r>
      <w:proofErr w:type="gramStart"/>
      <w:r w:rsidRPr="008A0EF2">
        <w:rPr>
          <w:rFonts w:eastAsiaTheme="minorEastAsia"/>
          <w:sz w:val="22"/>
          <w:szCs w:val="22"/>
        </w:rPr>
        <w:t>Simulating</w:t>
      </w:r>
      <w:proofErr w:type="gramEnd"/>
      <w:r w:rsidRPr="008A0EF2">
        <w:rPr>
          <w:rFonts w:eastAsiaTheme="minorEastAsia"/>
          <w:sz w:val="22"/>
          <w:szCs w:val="22"/>
        </w:rPr>
        <w:t xml:space="preserve"> surface oil transport during the </w:t>
      </w:r>
      <w:r w:rsidRPr="006E1C55">
        <w:rPr>
          <w:rFonts w:eastAsiaTheme="minorEastAsia"/>
          <w:sz w:val="22"/>
          <w:szCs w:val="22"/>
        </w:rPr>
        <w:t xml:space="preserve">Deepwater Horizon oil spill: Experiments with </w:t>
      </w:r>
      <w:proofErr w:type="spellStart"/>
      <w:r w:rsidRPr="006E1C55">
        <w:rPr>
          <w:rFonts w:eastAsiaTheme="minorEastAsia"/>
          <w:sz w:val="22"/>
          <w:szCs w:val="22"/>
        </w:rPr>
        <w:t>BioCast</w:t>
      </w:r>
      <w:proofErr w:type="spellEnd"/>
      <w:r w:rsidRPr="006E1C55">
        <w:rPr>
          <w:rFonts w:eastAsiaTheme="minorEastAsia"/>
          <w:sz w:val="22"/>
          <w:szCs w:val="22"/>
        </w:rPr>
        <w:t xml:space="preserve"> system. </w:t>
      </w:r>
      <w:r w:rsidRPr="006E1C55">
        <w:rPr>
          <w:rFonts w:eastAsiaTheme="minorEastAsia"/>
          <w:i/>
          <w:sz w:val="22"/>
          <w:szCs w:val="22"/>
        </w:rPr>
        <w:t>Ocean Modelling</w:t>
      </w:r>
      <w:r w:rsidRPr="006E1C55">
        <w:rPr>
          <w:rFonts w:eastAsiaTheme="minorEastAsia"/>
          <w:sz w:val="22"/>
          <w:szCs w:val="22"/>
        </w:rPr>
        <w:t xml:space="preserve"> </w:t>
      </w:r>
      <w:r w:rsidRPr="006E1C55">
        <w:rPr>
          <w:rFonts w:eastAsiaTheme="minorEastAsia"/>
          <w:b/>
          <w:sz w:val="22"/>
          <w:szCs w:val="22"/>
        </w:rPr>
        <w:t>75</w:t>
      </w:r>
      <w:r w:rsidRPr="00B94BF1">
        <w:rPr>
          <w:rFonts w:eastAsiaTheme="minorEastAsia"/>
          <w:sz w:val="22"/>
          <w:szCs w:val="22"/>
        </w:rPr>
        <w:t xml:space="preserve">, 84 </w:t>
      </w:r>
      <w:r>
        <w:rPr>
          <w:rFonts w:eastAsiaTheme="minorEastAsia"/>
          <w:sz w:val="22"/>
          <w:szCs w:val="22"/>
        </w:rPr>
        <w:t xml:space="preserve"> </w:t>
      </w:r>
      <w:r w:rsidRPr="006E1C55">
        <w:rPr>
          <w:rFonts w:eastAsiaTheme="minorEastAsia"/>
          <w:sz w:val="22"/>
          <w:szCs w:val="22"/>
        </w:rPr>
        <w:t xml:space="preserve"> </w:t>
      </w:r>
    </w:p>
    <w:p w:rsidR="004A6CA6" w:rsidRPr="00F536A4" w:rsidRDefault="004A6CA6" w:rsidP="004A6CA6">
      <w:pPr>
        <w:pStyle w:val="ListParagraph"/>
        <w:numPr>
          <w:ilvl w:val="0"/>
          <w:numId w:val="1"/>
        </w:numPr>
        <w:tabs>
          <w:tab w:val="left" w:pos="270"/>
        </w:tabs>
        <w:spacing w:before="0" w:beforeAutospacing="0" w:after="0"/>
        <w:ind w:left="270" w:right="-130" w:hanging="270"/>
        <w:rPr>
          <w:sz w:val="22"/>
          <w:szCs w:val="22"/>
        </w:rPr>
      </w:pPr>
      <w:r w:rsidRPr="00F536A4">
        <w:rPr>
          <w:sz w:val="22"/>
          <w:szCs w:val="22"/>
        </w:rPr>
        <w:t xml:space="preserve"> </w:t>
      </w:r>
      <w:proofErr w:type="spellStart"/>
      <w:r w:rsidRPr="00F536A4">
        <w:rPr>
          <w:sz w:val="22"/>
          <w:szCs w:val="22"/>
        </w:rPr>
        <w:t>Arnone,R.A</w:t>
      </w:r>
      <w:proofErr w:type="spellEnd"/>
      <w:r w:rsidRPr="00F536A4">
        <w:rPr>
          <w:sz w:val="22"/>
          <w:szCs w:val="22"/>
        </w:rPr>
        <w:t xml:space="preserve">.,  </w:t>
      </w:r>
      <w:proofErr w:type="spellStart"/>
      <w:r w:rsidRPr="00F536A4">
        <w:rPr>
          <w:sz w:val="22"/>
          <w:szCs w:val="22"/>
        </w:rPr>
        <w:t>Loise,H</w:t>
      </w:r>
      <w:proofErr w:type="spellEnd"/>
      <w:r w:rsidRPr="00F536A4">
        <w:rPr>
          <w:sz w:val="22"/>
          <w:szCs w:val="22"/>
        </w:rPr>
        <w:t xml:space="preserve">   Carder, K., Boss, E.,   </w:t>
      </w:r>
      <w:proofErr w:type="spellStart"/>
      <w:r w:rsidRPr="00F536A4">
        <w:rPr>
          <w:sz w:val="22"/>
          <w:szCs w:val="22"/>
        </w:rPr>
        <w:t>Maritorena</w:t>
      </w:r>
      <w:proofErr w:type="spellEnd"/>
      <w:r w:rsidRPr="00F536A4">
        <w:rPr>
          <w:sz w:val="22"/>
          <w:szCs w:val="22"/>
        </w:rPr>
        <w:t xml:space="preserve">, S. Lee, Z.P. 2006  Examples of  IOP  Applications in </w:t>
      </w:r>
      <w:r w:rsidRPr="00F536A4">
        <w:rPr>
          <w:i/>
          <w:sz w:val="22"/>
          <w:szCs w:val="22"/>
        </w:rPr>
        <w:t xml:space="preserve">Remote Sensing of Inherent Optical </w:t>
      </w:r>
      <w:proofErr w:type="spellStart"/>
      <w:r w:rsidRPr="00F536A4">
        <w:rPr>
          <w:i/>
          <w:sz w:val="22"/>
          <w:szCs w:val="22"/>
        </w:rPr>
        <w:t>Properties</w:t>
      </w:r>
      <w:r>
        <w:rPr>
          <w:i/>
          <w:sz w:val="22"/>
          <w:szCs w:val="22"/>
        </w:rPr>
        <w:t>:</w:t>
      </w:r>
      <w:r w:rsidRPr="00F536A4">
        <w:rPr>
          <w:i/>
          <w:sz w:val="22"/>
          <w:szCs w:val="22"/>
        </w:rPr>
        <w:t>Fundamental</w:t>
      </w:r>
      <w:proofErr w:type="spellEnd"/>
      <w:r w:rsidRPr="00F536A4">
        <w:rPr>
          <w:i/>
          <w:sz w:val="22"/>
          <w:szCs w:val="22"/>
        </w:rPr>
        <w:t>, Test of Algorithms and Applications</w:t>
      </w:r>
      <w:r>
        <w:rPr>
          <w:i/>
          <w:sz w:val="22"/>
          <w:szCs w:val="22"/>
        </w:rPr>
        <w:t xml:space="preserve"> </w:t>
      </w:r>
      <w:r w:rsidRPr="00F536A4">
        <w:rPr>
          <w:sz w:val="22"/>
          <w:szCs w:val="22"/>
        </w:rPr>
        <w:t>Lee, Ed. (International Ocean-</w:t>
      </w:r>
      <w:proofErr w:type="spellStart"/>
      <w:r w:rsidRPr="00F536A4">
        <w:rPr>
          <w:sz w:val="22"/>
          <w:szCs w:val="22"/>
        </w:rPr>
        <w:t>Colour</w:t>
      </w:r>
      <w:proofErr w:type="spellEnd"/>
      <w:r w:rsidRPr="00F536A4">
        <w:rPr>
          <w:sz w:val="22"/>
          <w:szCs w:val="22"/>
        </w:rPr>
        <w:t xml:space="preserve"> Coordinating Group, IOCCG), Chap. 13. </w:t>
      </w:r>
    </w:p>
    <w:p w:rsidR="004A6CA6" w:rsidRDefault="004A6CA6" w:rsidP="004A6CA6">
      <w:pPr>
        <w:pStyle w:val="ListParagraph"/>
        <w:widowControl w:val="0"/>
        <w:numPr>
          <w:ilvl w:val="0"/>
          <w:numId w:val="1"/>
        </w:numPr>
        <w:tabs>
          <w:tab w:val="left" w:pos="270"/>
        </w:tabs>
        <w:suppressAutoHyphens/>
        <w:autoSpaceDE w:val="0"/>
        <w:autoSpaceDN w:val="0"/>
        <w:adjustRightInd w:val="0"/>
        <w:spacing w:before="0" w:beforeAutospacing="0" w:after="0"/>
        <w:ind w:left="270" w:right="-130" w:hanging="270"/>
        <w:jc w:val="both"/>
        <w:rPr>
          <w:sz w:val="22"/>
          <w:szCs w:val="22"/>
        </w:rPr>
      </w:pPr>
      <w:r w:rsidRPr="00F536A4">
        <w:rPr>
          <w:sz w:val="22"/>
          <w:szCs w:val="22"/>
        </w:rPr>
        <w:t xml:space="preserve">Arnone R. A., Parsons, A. R Real-time use of ocean color remote sensing for coastal monitoring, in Remote Sensing of the Coastal Environment, R. Miller, C. De Costello, B. McKee , Eds., (Springer Publishing, 2004), Chap. 14, pp. 317-335. </w:t>
      </w:r>
    </w:p>
    <w:p w:rsidR="004A6CA6" w:rsidRPr="00F536A4" w:rsidRDefault="004A6CA6" w:rsidP="004A6CA6">
      <w:pPr>
        <w:pStyle w:val="ListParagraph"/>
        <w:widowControl w:val="0"/>
        <w:tabs>
          <w:tab w:val="left" w:pos="1800"/>
        </w:tabs>
        <w:suppressAutoHyphens/>
        <w:autoSpaceDE w:val="0"/>
        <w:autoSpaceDN w:val="0"/>
        <w:adjustRightInd w:val="0"/>
        <w:spacing w:before="0" w:beforeAutospacing="0" w:after="0"/>
        <w:ind w:left="0" w:right="-130"/>
        <w:jc w:val="both"/>
        <w:rPr>
          <w:sz w:val="22"/>
          <w:szCs w:val="22"/>
        </w:rPr>
      </w:pPr>
    </w:p>
    <w:p w:rsidR="004A6CA6" w:rsidRPr="00F536A4" w:rsidRDefault="004A6CA6" w:rsidP="004A6CA6">
      <w:pPr>
        <w:tabs>
          <w:tab w:val="left" w:pos="270"/>
        </w:tabs>
        <w:ind w:right="-130"/>
        <w:rPr>
          <w:b/>
          <w:sz w:val="22"/>
          <w:szCs w:val="22"/>
        </w:rPr>
      </w:pPr>
      <w:r w:rsidRPr="00F536A4">
        <w:rPr>
          <w:b/>
          <w:sz w:val="22"/>
          <w:szCs w:val="22"/>
        </w:rPr>
        <w:t xml:space="preserve">   (ii)   Other Products</w:t>
      </w:r>
    </w:p>
    <w:p w:rsidR="004A6CA6" w:rsidRDefault="004A6CA6" w:rsidP="004A6CA6">
      <w:pPr>
        <w:pStyle w:val="ListParagraph"/>
        <w:numPr>
          <w:ilvl w:val="0"/>
          <w:numId w:val="2"/>
        </w:numPr>
        <w:tabs>
          <w:tab w:val="left" w:pos="90"/>
          <w:tab w:val="left" w:pos="270"/>
        </w:tabs>
        <w:spacing w:before="0" w:beforeAutospacing="0" w:after="0"/>
        <w:ind w:left="180" w:right="-130" w:hanging="180"/>
        <w:rPr>
          <w:sz w:val="22"/>
          <w:szCs w:val="22"/>
        </w:rPr>
      </w:pPr>
      <w:r w:rsidRPr="00F536A4">
        <w:rPr>
          <w:sz w:val="22"/>
          <w:szCs w:val="22"/>
        </w:rPr>
        <w:t xml:space="preserve">Arnone, R., </w:t>
      </w:r>
      <w:proofErr w:type="spellStart"/>
      <w:r w:rsidRPr="00F536A4">
        <w:rPr>
          <w:sz w:val="22"/>
          <w:szCs w:val="22"/>
        </w:rPr>
        <w:t>Vandermuelen</w:t>
      </w:r>
      <w:proofErr w:type="spellEnd"/>
      <w:r w:rsidRPr="00F536A4">
        <w:rPr>
          <w:sz w:val="22"/>
          <w:szCs w:val="22"/>
        </w:rPr>
        <w:t xml:space="preserve">, R.,  Ladner, S.,   Ondrusek, M., Kovach, C., Hang, H.,  Salisbury, J.,  (2016) Diurnal changes in ocean color in coastal waters ", </w:t>
      </w:r>
      <w:r w:rsidRPr="00F536A4">
        <w:rPr>
          <w:i/>
          <w:iCs/>
          <w:sz w:val="22"/>
          <w:szCs w:val="22"/>
        </w:rPr>
        <w:t>Proc. SPIE</w:t>
      </w:r>
      <w:r w:rsidRPr="00F536A4">
        <w:rPr>
          <w:sz w:val="22"/>
          <w:szCs w:val="22"/>
        </w:rPr>
        <w:t xml:space="preserve"> 9827, Ocean Sensing and Monitoring VIII, 982711 (May 17, 2016); doi:10.1117/12.2241018; </w:t>
      </w:r>
    </w:p>
    <w:p w:rsidR="004A6CA6" w:rsidRPr="00F536A4" w:rsidRDefault="004A6CA6" w:rsidP="004A6CA6">
      <w:pPr>
        <w:pStyle w:val="ListParagraph"/>
        <w:numPr>
          <w:ilvl w:val="0"/>
          <w:numId w:val="2"/>
        </w:numPr>
        <w:tabs>
          <w:tab w:val="left" w:pos="90"/>
          <w:tab w:val="left" w:pos="270"/>
        </w:tabs>
        <w:spacing w:before="0" w:beforeAutospacing="0" w:after="0"/>
        <w:ind w:left="180" w:right="-130" w:hanging="180"/>
        <w:rPr>
          <w:sz w:val="22"/>
          <w:szCs w:val="22"/>
        </w:rPr>
      </w:pPr>
      <w:r w:rsidRPr="00F536A4">
        <w:rPr>
          <w:rFonts w:eastAsia="Droid Sans Fallback"/>
          <w:bCs/>
          <w:sz w:val="22"/>
          <w:szCs w:val="22"/>
        </w:rPr>
        <w:t>Arnone, R.,</w:t>
      </w:r>
      <w:r w:rsidRPr="00F536A4">
        <w:rPr>
          <w:rFonts w:eastAsia="Droid Sans Fallback"/>
          <w:sz w:val="22"/>
          <w:szCs w:val="22"/>
        </w:rPr>
        <w:t xml:space="preserve"> B. Casey, S. Ladner, D. </w:t>
      </w:r>
      <w:proofErr w:type="spellStart"/>
      <w:r w:rsidRPr="00F536A4">
        <w:rPr>
          <w:rFonts w:eastAsia="Droid Sans Fallback"/>
          <w:sz w:val="22"/>
          <w:szCs w:val="22"/>
        </w:rPr>
        <w:t>Ko</w:t>
      </w:r>
      <w:proofErr w:type="spellEnd"/>
      <w:r w:rsidRPr="00F536A4">
        <w:rPr>
          <w:rFonts w:eastAsia="Droid Sans Fallback"/>
          <w:sz w:val="22"/>
          <w:szCs w:val="22"/>
        </w:rPr>
        <w:t xml:space="preserve"> 2010  Forecasting the Coastal Optical Properties using Satellite Ocean Color, Chapter 19 in “Oceanography from Space , Revisited” Edited by V. </w:t>
      </w:r>
      <w:proofErr w:type="spellStart"/>
      <w:r w:rsidRPr="00F536A4">
        <w:rPr>
          <w:rFonts w:eastAsia="Droid Sans Fallback"/>
          <w:sz w:val="22"/>
          <w:szCs w:val="22"/>
        </w:rPr>
        <w:t>Barale</w:t>
      </w:r>
      <w:proofErr w:type="spellEnd"/>
      <w:r w:rsidRPr="00F536A4">
        <w:rPr>
          <w:rFonts w:eastAsia="Droid Sans Fallback"/>
          <w:sz w:val="22"/>
          <w:szCs w:val="22"/>
        </w:rPr>
        <w:t xml:space="preserve">, J.F.R. Gower and L. </w:t>
      </w:r>
      <w:proofErr w:type="spellStart"/>
      <w:r w:rsidRPr="00F536A4">
        <w:rPr>
          <w:rFonts w:eastAsia="Droid Sans Fallback"/>
          <w:sz w:val="22"/>
          <w:szCs w:val="22"/>
        </w:rPr>
        <w:t>Alberotanza</w:t>
      </w:r>
      <w:proofErr w:type="spellEnd"/>
      <w:r w:rsidRPr="00F536A4">
        <w:rPr>
          <w:rFonts w:eastAsia="Droid Sans Fallback"/>
          <w:sz w:val="22"/>
          <w:szCs w:val="22"/>
        </w:rPr>
        <w:t xml:space="preserve">, Springer 2010 p335-348     </w:t>
      </w:r>
    </w:p>
    <w:p w:rsidR="004A6CA6" w:rsidRPr="00F536A4" w:rsidRDefault="004A6CA6" w:rsidP="004A6CA6">
      <w:pPr>
        <w:pStyle w:val="ListParagraph"/>
        <w:numPr>
          <w:ilvl w:val="0"/>
          <w:numId w:val="2"/>
        </w:numPr>
        <w:tabs>
          <w:tab w:val="left" w:pos="90"/>
          <w:tab w:val="left" w:pos="270"/>
        </w:tabs>
        <w:spacing w:before="0" w:beforeAutospacing="0" w:after="0"/>
        <w:ind w:left="180" w:right="-130" w:hanging="180"/>
        <w:rPr>
          <w:sz w:val="22"/>
          <w:szCs w:val="22"/>
        </w:rPr>
      </w:pPr>
      <w:r w:rsidRPr="00F536A4">
        <w:rPr>
          <w:sz w:val="22"/>
          <w:szCs w:val="22"/>
        </w:rPr>
        <w:t xml:space="preserve">Arnone, R.A., A.M. Wood, and R.W. Gould, Jr. 2004. Science box: (2004) </w:t>
      </w:r>
      <w:proofErr w:type="gramStart"/>
      <w:r w:rsidRPr="00F536A4">
        <w:rPr>
          <w:sz w:val="22"/>
          <w:szCs w:val="22"/>
        </w:rPr>
        <w:t>The</w:t>
      </w:r>
      <w:proofErr w:type="gramEnd"/>
      <w:r w:rsidRPr="00F536A4">
        <w:rPr>
          <w:sz w:val="22"/>
          <w:szCs w:val="22"/>
        </w:rPr>
        <w:t xml:space="preserve"> evolution of optical water mass classification. </w:t>
      </w:r>
      <w:r w:rsidRPr="00F536A4">
        <w:rPr>
          <w:rStyle w:val="Emphasis"/>
          <w:sz w:val="22"/>
          <w:szCs w:val="22"/>
        </w:rPr>
        <w:t>Oceanography</w:t>
      </w:r>
      <w:r w:rsidRPr="00F536A4">
        <w:rPr>
          <w:sz w:val="22"/>
          <w:szCs w:val="22"/>
        </w:rPr>
        <w:t xml:space="preserve"> 17(2):14–15, http://dx.doi.org/10.5670/oceanog.2004.42.</w:t>
      </w:r>
    </w:p>
    <w:p w:rsidR="004A6CA6" w:rsidRPr="00F536A4" w:rsidRDefault="004A6CA6" w:rsidP="004A6CA6">
      <w:pPr>
        <w:pStyle w:val="ListParagraph"/>
        <w:numPr>
          <w:ilvl w:val="0"/>
          <w:numId w:val="2"/>
        </w:numPr>
        <w:tabs>
          <w:tab w:val="left" w:pos="90"/>
          <w:tab w:val="left" w:pos="270"/>
        </w:tabs>
        <w:spacing w:before="0" w:beforeAutospacing="0" w:after="0"/>
        <w:ind w:left="180" w:right="-130" w:hanging="180"/>
        <w:rPr>
          <w:sz w:val="22"/>
          <w:szCs w:val="22"/>
        </w:rPr>
      </w:pPr>
      <w:r w:rsidRPr="00F536A4">
        <w:rPr>
          <w:sz w:val="22"/>
          <w:szCs w:val="22"/>
        </w:rPr>
        <w:t xml:space="preserve">Arnone, R. Ladner, </w:t>
      </w:r>
      <w:proofErr w:type="gramStart"/>
      <w:r w:rsidRPr="00F536A4">
        <w:rPr>
          <w:sz w:val="22"/>
          <w:szCs w:val="22"/>
        </w:rPr>
        <w:t>S..</w:t>
      </w:r>
      <w:proofErr w:type="gramEnd"/>
      <w:r w:rsidRPr="00F536A4">
        <w:rPr>
          <w:sz w:val="22"/>
          <w:szCs w:val="22"/>
        </w:rPr>
        <w:t xml:space="preserve"> Fargion, G Martinolich, </w:t>
      </w:r>
      <w:proofErr w:type="gramStart"/>
      <w:r w:rsidRPr="00F536A4">
        <w:rPr>
          <w:sz w:val="22"/>
          <w:szCs w:val="22"/>
        </w:rPr>
        <w:t>P..</w:t>
      </w:r>
      <w:proofErr w:type="gramEnd"/>
      <w:r w:rsidRPr="00F536A4">
        <w:rPr>
          <w:sz w:val="22"/>
          <w:szCs w:val="22"/>
        </w:rPr>
        <w:t xml:space="preserve"> Vandermeulen, R Bowers, J. Lawson, A. 2013Monitoring bio-optical processes using NPP-VIIRS and MODIS-Aqua ocean color products. </w:t>
      </w:r>
      <w:r w:rsidRPr="00F536A4">
        <w:rPr>
          <w:i/>
          <w:sz w:val="22"/>
          <w:szCs w:val="22"/>
        </w:rPr>
        <w:t xml:space="preserve">Ocean Sensing and Monitoring V </w:t>
      </w:r>
      <w:r w:rsidRPr="00F536A4">
        <w:rPr>
          <w:sz w:val="22"/>
          <w:szCs w:val="22"/>
        </w:rPr>
        <w:t xml:space="preserve">87240Q </w:t>
      </w:r>
    </w:p>
    <w:p w:rsidR="004A6CA6" w:rsidRPr="00F536A4" w:rsidRDefault="004A6CA6" w:rsidP="004A6CA6">
      <w:pPr>
        <w:pStyle w:val="ListParagraph"/>
        <w:numPr>
          <w:ilvl w:val="0"/>
          <w:numId w:val="2"/>
        </w:numPr>
        <w:tabs>
          <w:tab w:val="left" w:pos="90"/>
          <w:tab w:val="left" w:pos="270"/>
        </w:tabs>
        <w:spacing w:before="0" w:beforeAutospacing="0" w:after="0"/>
        <w:ind w:left="180" w:right="-130" w:hanging="180"/>
        <w:rPr>
          <w:sz w:val="22"/>
          <w:szCs w:val="22"/>
        </w:rPr>
      </w:pPr>
      <w:r w:rsidRPr="00F536A4">
        <w:rPr>
          <w:sz w:val="22"/>
          <w:szCs w:val="22"/>
        </w:rPr>
        <w:t xml:space="preserve"> Z. Lee, K. L. Carder., R. A. Arnone, 2002 Deriving inherent optical properties from water color: a multiband quasi-analytical algorithm for optically deep waters. </w:t>
      </w:r>
      <w:r w:rsidRPr="00F536A4">
        <w:rPr>
          <w:i/>
          <w:sz w:val="22"/>
          <w:szCs w:val="22"/>
        </w:rPr>
        <w:t xml:space="preserve">Applied Optics </w:t>
      </w:r>
      <w:r w:rsidRPr="00F536A4">
        <w:rPr>
          <w:b/>
          <w:sz w:val="22"/>
          <w:szCs w:val="22"/>
        </w:rPr>
        <w:t>41</w:t>
      </w:r>
      <w:r w:rsidRPr="00F536A4">
        <w:rPr>
          <w:sz w:val="22"/>
          <w:szCs w:val="22"/>
        </w:rPr>
        <w:t xml:space="preserve">, 5755-5772  </w:t>
      </w:r>
    </w:p>
    <w:p w:rsidR="004A6CA6" w:rsidRPr="00F536A4" w:rsidRDefault="004A6CA6" w:rsidP="004A6CA6">
      <w:pPr>
        <w:pStyle w:val="ListParagraph"/>
        <w:numPr>
          <w:ilvl w:val="0"/>
          <w:numId w:val="2"/>
        </w:numPr>
        <w:tabs>
          <w:tab w:val="left" w:pos="90"/>
          <w:tab w:val="left" w:pos="270"/>
        </w:tabs>
        <w:spacing w:before="0" w:beforeAutospacing="0" w:after="0"/>
        <w:ind w:left="180" w:right="-130" w:hanging="180"/>
        <w:rPr>
          <w:sz w:val="22"/>
          <w:szCs w:val="22"/>
        </w:rPr>
      </w:pPr>
      <w:r>
        <w:rPr>
          <w:sz w:val="22"/>
          <w:szCs w:val="22"/>
        </w:rPr>
        <w:t xml:space="preserve"> </w:t>
      </w:r>
      <w:r w:rsidRPr="00F536A4">
        <w:rPr>
          <w:sz w:val="22"/>
          <w:szCs w:val="22"/>
        </w:rPr>
        <w:t xml:space="preserve"> Arnone,</w:t>
      </w:r>
      <w:r>
        <w:rPr>
          <w:sz w:val="22"/>
          <w:szCs w:val="22"/>
        </w:rPr>
        <w:t xml:space="preserve"> R</w:t>
      </w:r>
      <w:r w:rsidRPr="00F536A4">
        <w:rPr>
          <w:sz w:val="22"/>
          <w:szCs w:val="22"/>
        </w:rPr>
        <w:t xml:space="preserve"> Casey, </w:t>
      </w:r>
      <w:r w:rsidRPr="003B5530">
        <w:rPr>
          <w:sz w:val="22"/>
          <w:szCs w:val="22"/>
        </w:rPr>
        <w:t xml:space="preserve">B. </w:t>
      </w:r>
      <w:r w:rsidRPr="00F536A4">
        <w:rPr>
          <w:sz w:val="22"/>
          <w:szCs w:val="22"/>
        </w:rPr>
        <w:t xml:space="preserve">Ladner, </w:t>
      </w:r>
      <w:r w:rsidRPr="001004BD">
        <w:rPr>
          <w:sz w:val="22"/>
          <w:szCs w:val="22"/>
        </w:rPr>
        <w:t xml:space="preserve">S. </w:t>
      </w:r>
      <w:proofErr w:type="spellStart"/>
      <w:r w:rsidRPr="00F536A4">
        <w:rPr>
          <w:sz w:val="22"/>
          <w:szCs w:val="22"/>
        </w:rPr>
        <w:t>Ko</w:t>
      </w:r>
      <w:proofErr w:type="spellEnd"/>
      <w:r w:rsidRPr="00F536A4">
        <w:rPr>
          <w:sz w:val="22"/>
          <w:szCs w:val="22"/>
        </w:rPr>
        <w:t xml:space="preserve">, </w:t>
      </w:r>
      <w:r w:rsidRPr="006E667C">
        <w:rPr>
          <w:sz w:val="22"/>
          <w:szCs w:val="22"/>
        </w:rPr>
        <w:t xml:space="preserve">D. </w:t>
      </w:r>
      <w:r w:rsidRPr="00F536A4">
        <w:rPr>
          <w:sz w:val="22"/>
          <w:szCs w:val="22"/>
        </w:rPr>
        <w:t xml:space="preserve">2010 Forecasting the coastal optical properties using satellite ocean color, in </w:t>
      </w:r>
      <w:r w:rsidRPr="00F536A4">
        <w:rPr>
          <w:i/>
          <w:sz w:val="22"/>
          <w:szCs w:val="22"/>
        </w:rPr>
        <w:t>Oceanography from  Space, Revisited</w:t>
      </w:r>
      <w:r w:rsidRPr="00F536A4">
        <w:rPr>
          <w:sz w:val="22"/>
          <w:szCs w:val="22"/>
        </w:rPr>
        <w:t xml:space="preserve">, V. </w:t>
      </w:r>
      <w:proofErr w:type="spellStart"/>
      <w:r w:rsidRPr="00F536A4">
        <w:rPr>
          <w:sz w:val="22"/>
          <w:szCs w:val="22"/>
        </w:rPr>
        <w:t>Barale</w:t>
      </w:r>
      <w:proofErr w:type="spellEnd"/>
      <w:r w:rsidRPr="00F536A4">
        <w:rPr>
          <w:sz w:val="22"/>
          <w:szCs w:val="22"/>
        </w:rPr>
        <w:t xml:space="preserve">, J.F.R. Gower, L. </w:t>
      </w:r>
      <w:proofErr w:type="spellStart"/>
      <w:r w:rsidRPr="00F536A4">
        <w:rPr>
          <w:sz w:val="22"/>
          <w:szCs w:val="22"/>
        </w:rPr>
        <w:t>Alberotanza</w:t>
      </w:r>
      <w:proofErr w:type="spellEnd"/>
      <w:r w:rsidRPr="00F536A4">
        <w:rPr>
          <w:sz w:val="22"/>
          <w:szCs w:val="22"/>
        </w:rPr>
        <w:t>, Eds., (Springer,   Chap. 19, pp. 335-348.</w:t>
      </w:r>
    </w:p>
    <w:p w:rsidR="004A6CA6" w:rsidRPr="00F536A4" w:rsidRDefault="004A6CA6" w:rsidP="004A6CA6">
      <w:pPr>
        <w:pStyle w:val="ListParagraph"/>
        <w:numPr>
          <w:ilvl w:val="0"/>
          <w:numId w:val="2"/>
        </w:numPr>
        <w:tabs>
          <w:tab w:val="left" w:pos="360"/>
        </w:tabs>
        <w:spacing w:before="0" w:beforeAutospacing="0" w:after="0"/>
        <w:ind w:left="0" w:right="-130" w:firstLine="0"/>
        <w:rPr>
          <w:sz w:val="22"/>
          <w:szCs w:val="22"/>
        </w:rPr>
      </w:pPr>
      <w:r w:rsidRPr="00F536A4">
        <w:rPr>
          <w:sz w:val="22"/>
          <w:szCs w:val="22"/>
        </w:rPr>
        <w:lastRenderedPageBreak/>
        <w:t xml:space="preserve">Lee, Z. C. Hu, S. Shang, K. Du, M. Lewis, R. Arnone, R. Brewin, </w:t>
      </w:r>
      <w:proofErr w:type="gramStart"/>
      <w:r w:rsidRPr="00F536A4">
        <w:rPr>
          <w:sz w:val="22"/>
          <w:szCs w:val="22"/>
        </w:rPr>
        <w:t>2013</w:t>
      </w:r>
      <w:proofErr w:type="gramEnd"/>
      <w:r w:rsidRPr="00F536A4">
        <w:rPr>
          <w:sz w:val="22"/>
          <w:szCs w:val="22"/>
        </w:rPr>
        <w:t xml:space="preserve"> Penetration of UV-visible solar radiation in the global oceans: Insights from ocean color remote sensing. </w:t>
      </w:r>
      <w:r w:rsidRPr="00F536A4">
        <w:rPr>
          <w:i/>
          <w:sz w:val="22"/>
          <w:szCs w:val="22"/>
        </w:rPr>
        <w:t>Journal of Geophysical Research: Oceans</w:t>
      </w:r>
      <w:r w:rsidRPr="00F536A4">
        <w:rPr>
          <w:sz w:val="22"/>
          <w:szCs w:val="22"/>
        </w:rPr>
        <w:t xml:space="preserve"> </w:t>
      </w:r>
      <w:r w:rsidRPr="00F536A4">
        <w:rPr>
          <w:b/>
          <w:sz w:val="22"/>
          <w:szCs w:val="22"/>
        </w:rPr>
        <w:t>118</w:t>
      </w:r>
      <w:r w:rsidRPr="00F536A4">
        <w:rPr>
          <w:sz w:val="22"/>
          <w:szCs w:val="22"/>
        </w:rPr>
        <w:t>, 1-15 (2013).</w:t>
      </w:r>
      <w:r w:rsidRPr="00F536A4">
        <w:rPr>
          <w:rFonts w:eastAsia="Droid Sans Fallback"/>
          <w:sz w:val="22"/>
          <w:szCs w:val="22"/>
        </w:rPr>
        <w:t xml:space="preserve"> doi:10.1002/jgrc.20308, </w:t>
      </w:r>
    </w:p>
    <w:p w:rsidR="004A6CA6" w:rsidRPr="00F536A4" w:rsidRDefault="004A6CA6" w:rsidP="004A6CA6">
      <w:pPr>
        <w:pStyle w:val="ListParagraph"/>
        <w:numPr>
          <w:ilvl w:val="0"/>
          <w:numId w:val="2"/>
        </w:numPr>
        <w:tabs>
          <w:tab w:val="left" w:pos="360"/>
        </w:tabs>
        <w:spacing w:before="0" w:beforeAutospacing="0" w:after="0"/>
        <w:ind w:left="0" w:right="-130" w:firstLine="0"/>
        <w:rPr>
          <w:sz w:val="22"/>
          <w:szCs w:val="22"/>
        </w:rPr>
      </w:pPr>
      <w:r w:rsidRPr="00F536A4">
        <w:rPr>
          <w:sz w:val="22"/>
          <w:szCs w:val="22"/>
        </w:rPr>
        <w:t>Lee, Z, Shang, S  Du, K, Wei, J., Arnone</w:t>
      </w:r>
      <w:r w:rsidRPr="00F536A4">
        <w:rPr>
          <w:sz w:val="22"/>
          <w:szCs w:val="22"/>
          <w:vertAlign w:val="superscript"/>
        </w:rPr>
        <w:t xml:space="preserve"> </w:t>
      </w:r>
      <w:r w:rsidRPr="00F536A4">
        <w:rPr>
          <w:sz w:val="22"/>
          <w:szCs w:val="22"/>
        </w:rPr>
        <w:t xml:space="preserve">, R. 2014 “ Usable solar radiation and its attenuation in the upper water column” J G R: Oceans </w:t>
      </w:r>
      <w:hyperlink r:id="rId7" w:history="1">
        <w:r w:rsidRPr="00F536A4">
          <w:rPr>
            <w:sz w:val="22"/>
            <w:szCs w:val="22"/>
          </w:rPr>
          <w:t xml:space="preserve">Volume 119, Issue 2, </w:t>
        </w:r>
      </w:hyperlink>
      <w:r w:rsidRPr="00F536A4">
        <w:rPr>
          <w:sz w:val="22"/>
          <w:szCs w:val="22"/>
        </w:rPr>
        <w:t xml:space="preserve">pages 1488–1497, February  </w:t>
      </w:r>
    </w:p>
    <w:p w:rsidR="004A6CA6" w:rsidRPr="00F536A4" w:rsidRDefault="004A6CA6" w:rsidP="004A6CA6">
      <w:pPr>
        <w:pStyle w:val="ListParagraph"/>
        <w:numPr>
          <w:ilvl w:val="0"/>
          <w:numId w:val="2"/>
        </w:numPr>
        <w:tabs>
          <w:tab w:val="left" w:pos="360"/>
        </w:tabs>
        <w:spacing w:before="0" w:beforeAutospacing="0" w:after="0"/>
        <w:ind w:left="0" w:right="-130" w:firstLine="0"/>
        <w:rPr>
          <w:sz w:val="22"/>
          <w:szCs w:val="22"/>
        </w:rPr>
      </w:pPr>
      <w:r w:rsidRPr="00F536A4">
        <w:rPr>
          <w:sz w:val="22"/>
          <w:szCs w:val="22"/>
        </w:rPr>
        <w:t xml:space="preserve">Arnone, R A., Parsons, R. </w:t>
      </w:r>
      <w:proofErr w:type="spellStart"/>
      <w:r w:rsidRPr="00F536A4">
        <w:rPr>
          <w:sz w:val="22"/>
          <w:szCs w:val="22"/>
        </w:rPr>
        <w:t>Ko</w:t>
      </w:r>
      <w:proofErr w:type="spellEnd"/>
      <w:r w:rsidRPr="00F536A4">
        <w:rPr>
          <w:sz w:val="22"/>
          <w:szCs w:val="22"/>
        </w:rPr>
        <w:t xml:space="preserve"> D. S, Casey B. J., Ladner, S. Preller, R. H. Hall, C. M. (2005), </w:t>
      </w:r>
      <w:r w:rsidRPr="00F536A4">
        <w:rPr>
          <w:iCs/>
          <w:sz w:val="22"/>
          <w:szCs w:val="22"/>
        </w:rPr>
        <w:t>Physical and Bio-Optical Processes in Gulf of Mexico</w:t>
      </w:r>
      <w:r>
        <w:rPr>
          <w:iCs/>
          <w:sz w:val="22"/>
          <w:szCs w:val="22"/>
        </w:rPr>
        <w:t xml:space="preserve"> -</w:t>
      </w:r>
      <w:r w:rsidRPr="00F536A4">
        <w:rPr>
          <w:iCs/>
          <w:sz w:val="22"/>
          <w:szCs w:val="22"/>
        </w:rPr>
        <w:t>Linking Real-Time Circulation Models and Satellite Bio-Optical and SST Properties</w:t>
      </w:r>
      <w:r>
        <w:rPr>
          <w:sz w:val="22"/>
          <w:szCs w:val="22"/>
        </w:rPr>
        <w:t xml:space="preserve"> NRL</w:t>
      </w:r>
      <w:r w:rsidRPr="00F536A4">
        <w:rPr>
          <w:sz w:val="22"/>
          <w:szCs w:val="22"/>
        </w:rPr>
        <w:t xml:space="preserve">/PP/7330-05-5226. STENNIS SPACE CENTER MS </w:t>
      </w:r>
    </w:p>
    <w:p w:rsidR="004A6CA6" w:rsidRPr="00F536A4" w:rsidRDefault="004A6CA6" w:rsidP="004A6CA6">
      <w:pPr>
        <w:pStyle w:val="ListParagraph"/>
        <w:numPr>
          <w:ilvl w:val="0"/>
          <w:numId w:val="2"/>
        </w:numPr>
        <w:tabs>
          <w:tab w:val="left" w:pos="360"/>
          <w:tab w:val="left" w:pos="540"/>
        </w:tabs>
        <w:spacing w:before="0" w:beforeAutospacing="0" w:after="0"/>
        <w:ind w:left="0" w:right="-130" w:firstLine="0"/>
        <w:rPr>
          <w:sz w:val="22"/>
          <w:szCs w:val="22"/>
        </w:rPr>
      </w:pPr>
      <w:r w:rsidRPr="00F536A4">
        <w:rPr>
          <w:sz w:val="22"/>
          <w:szCs w:val="22"/>
        </w:rPr>
        <w:t xml:space="preserve">Lee, Z. P. A. </w:t>
      </w:r>
      <w:proofErr w:type="spellStart"/>
      <w:r w:rsidRPr="00F536A4">
        <w:rPr>
          <w:sz w:val="22"/>
          <w:szCs w:val="22"/>
        </w:rPr>
        <w:t>Weidemann</w:t>
      </w:r>
      <w:proofErr w:type="spellEnd"/>
      <w:r w:rsidRPr="00F536A4">
        <w:rPr>
          <w:sz w:val="22"/>
          <w:szCs w:val="22"/>
        </w:rPr>
        <w:t xml:space="preserve">, J. Kindle, R. Arnone, K. L. Carder, and C. Davis, 2007 "Euphotic zone depth: Its derivation and implication to ocean-color remote sensing," J. </w:t>
      </w:r>
      <w:proofErr w:type="spellStart"/>
      <w:r w:rsidRPr="00F536A4">
        <w:rPr>
          <w:sz w:val="22"/>
          <w:szCs w:val="22"/>
        </w:rPr>
        <w:t>Geophys</w:t>
      </w:r>
      <w:proofErr w:type="spellEnd"/>
      <w:r w:rsidRPr="00F536A4">
        <w:rPr>
          <w:sz w:val="22"/>
          <w:szCs w:val="22"/>
        </w:rPr>
        <w:t xml:space="preserve">. Res. 112, C03009, doi:03010.01029/02006JC003802  </w:t>
      </w:r>
    </w:p>
    <w:p w:rsidR="004A6CA6" w:rsidRPr="00F536A4" w:rsidRDefault="004A6CA6" w:rsidP="004A6CA6">
      <w:pPr>
        <w:pStyle w:val="ListParagraph"/>
        <w:numPr>
          <w:ilvl w:val="0"/>
          <w:numId w:val="2"/>
        </w:numPr>
        <w:tabs>
          <w:tab w:val="left" w:pos="360"/>
        </w:tabs>
        <w:spacing w:before="0" w:beforeAutospacing="0" w:after="0"/>
        <w:ind w:left="0" w:right="-130" w:firstLine="0"/>
        <w:rPr>
          <w:sz w:val="22"/>
          <w:szCs w:val="22"/>
        </w:rPr>
      </w:pPr>
      <w:r w:rsidRPr="00F536A4">
        <w:rPr>
          <w:rFonts w:eastAsia="Droid Sans Fallback"/>
          <w:sz w:val="22"/>
          <w:szCs w:val="22"/>
        </w:rPr>
        <w:t xml:space="preserve">Arnone. R., Jones, B., Soto. I., </w:t>
      </w:r>
      <w:proofErr w:type="spellStart"/>
      <w:r w:rsidRPr="00F536A4">
        <w:rPr>
          <w:rFonts w:eastAsia="Droid Sans Fallback"/>
          <w:sz w:val="22"/>
          <w:szCs w:val="22"/>
        </w:rPr>
        <w:t>Cambazoglu</w:t>
      </w:r>
      <w:proofErr w:type="spellEnd"/>
      <w:r w:rsidRPr="00F536A4">
        <w:rPr>
          <w:rFonts w:eastAsia="Droid Sans Fallback"/>
          <w:sz w:val="22"/>
          <w:szCs w:val="22"/>
        </w:rPr>
        <w:t xml:space="preserve">, K., 2017 </w:t>
      </w:r>
      <w:r w:rsidRPr="00F536A4">
        <w:rPr>
          <w:rFonts w:eastAsia="Calibri"/>
          <w:sz w:val="22"/>
          <w:szCs w:val="22"/>
        </w:rPr>
        <w:t xml:space="preserve">Ocean Weather - Identifying Events and Abnormal Bio-optical and physical properties in Gulf of Mexico </w:t>
      </w:r>
      <w:r w:rsidRPr="00F536A4">
        <w:rPr>
          <w:rFonts w:eastAsia="Droid Sans Fallback"/>
          <w:sz w:val="22"/>
          <w:szCs w:val="22"/>
        </w:rPr>
        <w:t xml:space="preserve">Oil Spill Conference, New Orleans </w:t>
      </w:r>
    </w:p>
    <w:p w:rsidR="004A6CA6" w:rsidRPr="00F536A4" w:rsidRDefault="004A6CA6" w:rsidP="004A6CA6">
      <w:pPr>
        <w:pStyle w:val="ListParagraph"/>
        <w:numPr>
          <w:ilvl w:val="0"/>
          <w:numId w:val="2"/>
        </w:numPr>
        <w:tabs>
          <w:tab w:val="left" w:pos="360"/>
        </w:tabs>
        <w:spacing w:before="0" w:beforeAutospacing="0" w:after="0"/>
        <w:ind w:left="0" w:right="-130" w:firstLine="0"/>
        <w:rPr>
          <w:sz w:val="22"/>
          <w:szCs w:val="22"/>
        </w:rPr>
      </w:pPr>
      <w:proofErr w:type="spellStart"/>
      <w:r w:rsidRPr="00F536A4">
        <w:rPr>
          <w:sz w:val="22"/>
          <w:szCs w:val="22"/>
        </w:rPr>
        <w:t>Jolliff</w:t>
      </w:r>
      <w:proofErr w:type="spellEnd"/>
      <w:r w:rsidRPr="00F536A4">
        <w:rPr>
          <w:sz w:val="22"/>
          <w:szCs w:val="22"/>
        </w:rPr>
        <w:t xml:space="preserve">, J.K.,  J.C. Kindle, B. Penta, R. </w:t>
      </w:r>
      <w:proofErr w:type="spellStart"/>
      <w:r w:rsidRPr="00F536A4">
        <w:rPr>
          <w:sz w:val="22"/>
          <w:szCs w:val="22"/>
        </w:rPr>
        <w:t>Helber</w:t>
      </w:r>
      <w:proofErr w:type="spellEnd"/>
      <w:r w:rsidRPr="00F536A4">
        <w:rPr>
          <w:sz w:val="22"/>
          <w:szCs w:val="22"/>
        </w:rPr>
        <w:t xml:space="preserve">, Z. Lee, I. Shulman, R. Arnone, C. Rowley.2008  On the Relationship Between Satellite-Estimated Bio-Optical and Thermal Properties in the Gulf of Mexico. </w:t>
      </w:r>
      <w:r w:rsidRPr="00F536A4">
        <w:rPr>
          <w:i/>
          <w:sz w:val="22"/>
          <w:szCs w:val="22"/>
        </w:rPr>
        <w:t>Journal of Geophysical Research</w:t>
      </w:r>
      <w:r w:rsidRPr="00F536A4">
        <w:rPr>
          <w:sz w:val="22"/>
          <w:szCs w:val="22"/>
        </w:rPr>
        <w:t>, 113, G01024</w:t>
      </w:r>
      <w:proofErr w:type="gramStart"/>
      <w:r w:rsidRPr="00F536A4">
        <w:rPr>
          <w:sz w:val="22"/>
          <w:szCs w:val="22"/>
        </w:rPr>
        <w:t>,.</w:t>
      </w:r>
      <w:proofErr w:type="gramEnd"/>
      <w:r w:rsidRPr="00F536A4">
        <w:rPr>
          <w:sz w:val="22"/>
          <w:szCs w:val="22"/>
        </w:rPr>
        <w:t xml:space="preserve"> 15 March  </w:t>
      </w:r>
    </w:p>
    <w:p w:rsidR="004A6CA6" w:rsidRPr="00F536A4" w:rsidRDefault="004A6CA6" w:rsidP="004A6CA6">
      <w:pPr>
        <w:pStyle w:val="ListParagraph"/>
        <w:numPr>
          <w:ilvl w:val="0"/>
          <w:numId w:val="2"/>
        </w:numPr>
        <w:tabs>
          <w:tab w:val="left" w:pos="360"/>
        </w:tabs>
        <w:spacing w:before="0" w:beforeAutospacing="0" w:after="0"/>
        <w:ind w:left="0" w:right="-130" w:firstLine="0"/>
        <w:rPr>
          <w:sz w:val="22"/>
          <w:szCs w:val="22"/>
        </w:rPr>
      </w:pPr>
      <w:proofErr w:type="spellStart"/>
      <w:r w:rsidRPr="00F536A4">
        <w:rPr>
          <w:bCs/>
          <w:sz w:val="22"/>
          <w:szCs w:val="22"/>
          <w:lang w:val="en"/>
        </w:rPr>
        <w:t>Arnone</w:t>
      </w:r>
      <w:r w:rsidRPr="00F536A4">
        <w:rPr>
          <w:sz w:val="22"/>
          <w:szCs w:val="22"/>
          <w:lang w:val="en"/>
        </w:rPr>
        <w:t>,R</w:t>
      </w:r>
      <w:proofErr w:type="spellEnd"/>
      <w:r w:rsidRPr="00F536A4">
        <w:rPr>
          <w:sz w:val="22"/>
          <w:szCs w:val="22"/>
          <w:lang w:val="en"/>
        </w:rPr>
        <w:t xml:space="preserve">. </w:t>
      </w:r>
      <w:proofErr w:type="spellStart"/>
      <w:r w:rsidRPr="00F536A4">
        <w:rPr>
          <w:sz w:val="22"/>
          <w:szCs w:val="22"/>
          <w:lang w:val="en"/>
        </w:rPr>
        <w:t>Casey,B</w:t>
      </w:r>
      <w:proofErr w:type="spellEnd"/>
      <w:r w:rsidRPr="00F536A4">
        <w:rPr>
          <w:sz w:val="22"/>
          <w:szCs w:val="22"/>
          <w:lang w:val="en"/>
        </w:rPr>
        <w:t xml:space="preserve">.,  </w:t>
      </w:r>
      <w:proofErr w:type="spellStart"/>
      <w:r w:rsidRPr="00F536A4">
        <w:rPr>
          <w:sz w:val="22"/>
          <w:szCs w:val="22"/>
          <w:lang w:val="en"/>
        </w:rPr>
        <w:t>Ko,D</w:t>
      </w:r>
      <w:proofErr w:type="spellEnd"/>
      <w:r w:rsidRPr="00F536A4">
        <w:rPr>
          <w:sz w:val="22"/>
          <w:szCs w:val="22"/>
          <w:lang w:val="en"/>
        </w:rPr>
        <w:t xml:space="preserve">  </w:t>
      </w:r>
      <w:proofErr w:type="spellStart"/>
      <w:r w:rsidRPr="00F536A4">
        <w:rPr>
          <w:sz w:val="22"/>
          <w:szCs w:val="22"/>
          <w:lang w:val="en"/>
        </w:rPr>
        <w:t>Ladner,S</w:t>
      </w:r>
      <w:proofErr w:type="spellEnd"/>
      <w:r w:rsidRPr="00F536A4">
        <w:rPr>
          <w:sz w:val="22"/>
          <w:szCs w:val="22"/>
          <w:lang w:val="en"/>
        </w:rPr>
        <w:t xml:space="preserve">.,  Flynn, P. </w:t>
      </w:r>
      <w:proofErr w:type="spellStart"/>
      <w:r w:rsidRPr="00F536A4">
        <w:rPr>
          <w:sz w:val="22"/>
          <w:szCs w:val="22"/>
          <w:lang w:val="en"/>
        </w:rPr>
        <w:t>Gould,R</w:t>
      </w:r>
      <w:proofErr w:type="spellEnd"/>
      <w:r w:rsidRPr="00F536A4">
        <w:rPr>
          <w:sz w:val="22"/>
          <w:szCs w:val="22"/>
          <w:lang w:val="en"/>
        </w:rPr>
        <w:t>. 2008 “ Extending the satellite surface optics to derive the 3d optical field by defining the uncertainty of  physical – optical relati</w:t>
      </w:r>
      <w:r>
        <w:rPr>
          <w:sz w:val="22"/>
          <w:szCs w:val="22"/>
          <w:lang w:val="en"/>
        </w:rPr>
        <w:t>onships, Ocean Optics XIX Italy</w:t>
      </w:r>
      <w:r w:rsidRPr="00F536A4">
        <w:rPr>
          <w:sz w:val="22"/>
          <w:szCs w:val="22"/>
          <w:lang w:val="en"/>
        </w:rPr>
        <w:t xml:space="preserve">  </w:t>
      </w:r>
    </w:p>
    <w:p w:rsidR="004A6CA6" w:rsidRPr="00F536A4" w:rsidRDefault="004A6CA6" w:rsidP="004A6CA6">
      <w:pPr>
        <w:pStyle w:val="ListParagraph"/>
        <w:numPr>
          <w:ilvl w:val="0"/>
          <w:numId w:val="2"/>
        </w:numPr>
        <w:tabs>
          <w:tab w:val="left" w:pos="360"/>
        </w:tabs>
        <w:spacing w:before="0" w:beforeAutospacing="0" w:after="0"/>
        <w:ind w:left="0" w:right="-130" w:firstLine="0"/>
        <w:rPr>
          <w:sz w:val="22"/>
          <w:szCs w:val="22"/>
        </w:rPr>
      </w:pPr>
      <w:r w:rsidRPr="00F536A4">
        <w:rPr>
          <w:sz w:val="22"/>
          <w:szCs w:val="22"/>
          <w:lang w:val="pl-PL"/>
        </w:rPr>
        <w:t xml:space="preserve">Rochford, P., A., A. B. Kara, A.J.  </w:t>
      </w:r>
      <w:proofErr w:type="spellStart"/>
      <w:r w:rsidRPr="00F536A4">
        <w:rPr>
          <w:sz w:val="22"/>
          <w:szCs w:val="22"/>
        </w:rPr>
        <w:t>Walcraft</w:t>
      </w:r>
      <w:proofErr w:type="spellEnd"/>
      <w:r w:rsidRPr="00F536A4">
        <w:rPr>
          <w:sz w:val="22"/>
          <w:szCs w:val="22"/>
        </w:rPr>
        <w:t xml:space="preserve"> and R.A. Arnone  2002 “The Importance of Solar Subsurface Heating in Ocean General Circulation Models,” Journal of Geophysical Research Vol 106, No C12. p30923- 30938 Dec </w:t>
      </w:r>
    </w:p>
    <w:p w:rsidR="004A6CA6" w:rsidRPr="00F536A4" w:rsidRDefault="004A6CA6" w:rsidP="004A6CA6">
      <w:pPr>
        <w:pStyle w:val="ListParagraph"/>
        <w:numPr>
          <w:ilvl w:val="0"/>
          <w:numId w:val="2"/>
        </w:numPr>
        <w:tabs>
          <w:tab w:val="left" w:pos="360"/>
        </w:tabs>
        <w:spacing w:before="0" w:beforeAutospacing="0" w:after="0"/>
        <w:ind w:left="0" w:right="-130" w:firstLine="0"/>
        <w:rPr>
          <w:sz w:val="22"/>
          <w:szCs w:val="22"/>
        </w:rPr>
      </w:pPr>
      <w:r w:rsidRPr="00F536A4">
        <w:rPr>
          <w:sz w:val="22"/>
          <w:szCs w:val="22"/>
        </w:rPr>
        <w:t xml:space="preserve">R.A. Arnone, S. Ladner, P.E. La Violette, J.C. Brock, P.A. Rochford Seasonal and </w:t>
      </w:r>
      <w:proofErr w:type="spellStart"/>
      <w:r w:rsidRPr="00F536A4">
        <w:rPr>
          <w:sz w:val="22"/>
          <w:szCs w:val="22"/>
        </w:rPr>
        <w:t>interannual</w:t>
      </w:r>
      <w:proofErr w:type="spellEnd"/>
      <w:r w:rsidRPr="00F536A4">
        <w:rPr>
          <w:sz w:val="22"/>
          <w:szCs w:val="22"/>
        </w:rPr>
        <w:t xml:space="preserve"> variability of surface photosynthetically available radiation in the Arabian Sea’  Journal of Geophysical Research, 103 (1998), pp. 7735–7748</w:t>
      </w:r>
    </w:p>
    <w:p w:rsidR="004A6CA6" w:rsidRPr="00F536A4" w:rsidRDefault="004A6CA6" w:rsidP="004A6CA6">
      <w:pPr>
        <w:ind w:right="-130"/>
        <w:rPr>
          <w:b/>
          <w:bCs/>
          <w:sz w:val="22"/>
          <w:szCs w:val="22"/>
        </w:rPr>
      </w:pPr>
    </w:p>
    <w:p w:rsidR="004A6CA6" w:rsidRPr="00F536A4" w:rsidRDefault="004A6CA6" w:rsidP="004A6CA6">
      <w:pPr>
        <w:ind w:right="-130"/>
        <w:rPr>
          <w:spacing w:val="-2"/>
          <w:sz w:val="22"/>
          <w:szCs w:val="22"/>
        </w:rPr>
      </w:pPr>
      <w:r w:rsidRPr="00F536A4">
        <w:rPr>
          <w:b/>
          <w:bCs/>
          <w:sz w:val="22"/>
          <w:szCs w:val="22"/>
        </w:rPr>
        <w:t>(d)</w:t>
      </w:r>
      <w:r w:rsidRPr="00F536A4">
        <w:rPr>
          <w:b/>
          <w:bCs/>
          <w:spacing w:val="-3"/>
          <w:sz w:val="22"/>
          <w:szCs w:val="22"/>
        </w:rPr>
        <w:t xml:space="preserve"> </w:t>
      </w:r>
      <w:r w:rsidRPr="00F536A4">
        <w:rPr>
          <w:b/>
          <w:bCs/>
          <w:sz w:val="22"/>
          <w:szCs w:val="22"/>
        </w:rPr>
        <w:t>S</w:t>
      </w:r>
      <w:r w:rsidRPr="00F536A4">
        <w:rPr>
          <w:b/>
          <w:bCs/>
          <w:spacing w:val="1"/>
          <w:sz w:val="22"/>
          <w:szCs w:val="22"/>
        </w:rPr>
        <w:t>y</w:t>
      </w:r>
      <w:r w:rsidRPr="00F536A4">
        <w:rPr>
          <w:b/>
          <w:bCs/>
          <w:sz w:val="22"/>
          <w:szCs w:val="22"/>
        </w:rPr>
        <w:t>ner</w:t>
      </w:r>
      <w:r w:rsidRPr="00F536A4">
        <w:rPr>
          <w:b/>
          <w:bCs/>
          <w:spacing w:val="1"/>
          <w:sz w:val="22"/>
          <w:szCs w:val="22"/>
        </w:rPr>
        <w:t>g</w:t>
      </w:r>
      <w:r w:rsidRPr="00F536A4">
        <w:rPr>
          <w:b/>
          <w:bCs/>
          <w:sz w:val="22"/>
          <w:szCs w:val="22"/>
        </w:rPr>
        <w:t>istic</w:t>
      </w:r>
      <w:r w:rsidRPr="00F536A4">
        <w:rPr>
          <w:b/>
          <w:bCs/>
          <w:spacing w:val="-10"/>
          <w:sz w:val="22"/>
          <w:szCs w:val="22"/>
        </w:rPr>
        <w:t xml:space="preserve"> </w:t>
      </w:r>
      <w:r w:rsidRPr="00F536A4">
        <w:rPr>
          <w:b/>
          <w:bCs/>
          <w:sz w:val="22"/>
          <w:szCs w:val="22"/>
        </w:rPr>
        <w:t>Acti</w:t>
      </w:r>
      <w:r w:rsidRPr="00F536A4">
        <w:rPr>
          <w:b/>
          <w:bCs/>
          <w:spacing w:val="1"/>
          <w:sz w:val="22"/>
          <w:szCs w:val="22"/>
        </w:rPr>
        <w:t>v</w:t>
      </w:r>
      <w:r w:rsidRPr="00F536A4">
        <w:rPr>
          <w:b/>
          <w:bCs/>
          <w:sz w:val="22"/>
          <w:szCs w:val="22"/>
        </w:rPr>
        <w:t>ities</w:t>
      </w:r>
      <w:r w:rsidRPr="00F536A4">
        <w:rPr>
          <w:spacing w:val="-2"/>
          <w:sz w:val="22"/>
          <w:szCs w:val="22"/>
        </w:rPr>
        <w:t xml:space="preserve"> </w:t>
      </w:r>
    </w:p>
    <w:p w:rsidR="004A6CA6" w:rsidRPr="00F536A4" w:rsidRDefault="004A6CA6" w:rsidP="004A6CA6">
      <w:pPr>
        <w:ind w:right="-130"/>
        <w:rPr>
          <w:spacing w:val="-2"/>
          <w:sz w:val="22"/>
          <w:szCs w:val="22"/>
        </w:rPr>
      </w:pPr>
      <w:r w:rsidRPr="00F536A4">
        <w:rPr>
          <w:spacing w:val="-2"/>
          <w:sz w:val="22"/>
          <w:szCs w:val="22"/>
        </w:rPr>
        <w:t xml:space="preserve">Coordinator lead for the </w:t>
      </w:r>
      <w:proofErr w:type="spellStart"/>
      <w:r w:rsidRPr="00F536A4">
        <w:rPr>
          <w:spacing w:val="-2"/>
          <w:sz w:val="22"/>
          <w:szCs w:val="22"/>
        </w:rPr>
        <w:t>cal-val</w:t>
      </w:r>
      <w:proofErr w:type="spellEnd"/>
      <w:r w:rsidRPr="00F536A4">
        <w:rPr>
          <w:spacing w:val="-2"/>
          <w:sz w:val="22"/>
          <w:szCs w:val="22"/>
        </w:rPr>
        <w:t xml:space="preserve"> program with the JPSS NOAA- SNPP for SST and ocean color; SPIE</w:t>
      </w:r>
      <w:proofErr w:type="gramStart"/>
      <w:r w:rsidRPr="00F536A4">
        <w:rPr>
          <w:spacing w:val="-2"/>
          <w:sz w:val="22"/>
          <w:szCs w:val="22"/>
        </w:rPr>
        <w:t>-  2010</w:t>
      </w:r>
      <w:proofErr w:type="gramEnd"/>
      <w:r w:rsidRPr="00F536A4">
        <w:rPr>
          <w:spacing w:val="-2"/>
          <w:sz w:val="22"/>
          <w:szCs w:val="22"/>
        </w:rPr>
        <w:t xml:space="preserve">-2014, Conference Chair at  Security and Defense  - “Ocean Sensing and Monitoring” ; Established Ocean Weather Lab USM </w:t>
      </w:r>
      <w:r w:rsidRPr="00F536A4">
        <w:rPr>
          <w:bCs/>
          <w:sz w:val="22"/>
          <w:szCs w:val="22"/>
        </w:rPr>
        <w:t>www.usm.edu/marine/research-owx</w:t>
      </w:r>
      <w:r w:rsidRPr="00F536A4">
        <w:rPr>
          <w:spacing w:val="-2"/>
          <w:sz w:val="22"/>
          <w:szCs w:val="22"/>
        </w:rPr>
        <w:t xml:space="preserve">; Co-managed  Naval Research Laboratory’s  Hyperspectral satellite Hyperspectral Imaging of the Coastal Ocean (HICO) on the International Space Station; Member of Science team for  NASA </w:t>
      </w:r>
      <w:proofErr w:type="spellStart"/>
      <w:r w:rsidRPr="00F536A4">
        <w:rPr>
          <w:spacing w:val="-2"/>
          <w:sz w:val="22"/>
          <w:szCs w:val="22"/>
        </w:rPr>
        <w:t>GeoCape</w:t>
      </w:r>
      <w:proofErr w:type="spellEnd"/>
      <w:r w:rsidRPr="00F536A4">
        <w:rPr>
          <w:spacing w:val="-2"/>
          <w:sz w:val="22"/>
          <w:szCs w:val="22"/>
        </w:rPr>
        <w:t xml:space="preserve">, SWOT, MODIS, </w:t>
      </w:r>
      <w:proofErr w:type="spellStart"/>
      <w:r w:rsidRPr="00F536A4">
        <w:rPr>
          <w:spacing w:val="-2"/>
          <w:sz w:val="22"/>
          <w:szCs w:val="22"/>
        </w:rPr>
        <w:t>SeaWIFS</w:t>
      </w:r>
      <w:proofErr w:type="spellEnd"/>
      <w:r w:rsidRPr="00F536A4">
        <w:rPr>
          <w:spacing w:val="-2"/>
          <w:sz w:val="22"/>
          <w:szCs w:val="22"/>
        </w:rPr>
        <w:t xml:space="preserve">, NOAA-  GOES –R </w:t>
      </w:r>
    </w:p>
    <w:p w:rsidR="004A6CA6" w:rsidRPr="00F536A4" w:rsidRDefault="004A6CA6" w:rsidP="004A6CA6">
      <w:pPr>
        <w:tabs>
          <w:tab w:val="center" w:pos="4680"/>
        </w:tabs>
        <w:suppressAutoHyphens/>
        <w:ind w:right="-130"/>
        <w:rPr>
          <w:spacing w:val="-2"/>
          <w:sz w:val="22"/>
          <w:szCs w:val="22"/>
        </w:rPr>
      </w:pPr>
      <w:r w:rsidRPr="00F536A4">
        <w:rPr>
          <w:spacing w:val="-2"/>
          <w:sz w:val="22"/>
          <w:szCs w:val="22"/>
        </w:rPr>
        <w:t xml:space="preserve">Over 130 scientific publications and &gt;250 presentations in the areas of physical and bio-optical ocean processes and development of remote sensing algorithms; Lead 15 major national and international scientific oceanographic expeditions in the world oceans; Navy Meritorious Civilian Service Award; Two US  patents and NASA honors for astronaut training programs. </w:t>
      </w:r>
      <w:proofErr w:type="spellStart"/>
      <w:proofErr w:type="gramStart"/>
      <w:r w:rsidRPr="00F536A4">
        <w:rPr>
          <w:spacing w:val="-2"/>
          <w:sz w:val="22"/>
          <w:szCs w:val="22"/>
        </w:rPr>
        <w:t>Dept</w:t>
      </w:r>
      <w:proofErr w:type="spellEnd"/>
      <w:r w:rsidRPr="00F536A4">
        <w:rPr>
          <w:spacing w:val="-2"/>
          <w:sz w:val="22"/>
          <w:szCs w:val="22"/>
        </w:rPr>
        <w:t xml:space="preserve"> of Navy - honors, and; NASA - honors for Shuttle Astronaut Training program, Navy Royalty Transition award;</w:t>
      </w:r>
      <w:r w:rsidRPr="00F536A4">
        <w:rPr>
          <w:b/>
          <w:sz w:val="22"/>
          <w:szCs w:val="22"/>
        </w:rPr>
        <w:t xml:space="preserve"> </w:t>
      </w:r>
      <w:r w:rsidRPr="00F536A4">
        <w:rPr>
          <w:spacing w:val="-2"/>
          <w:sz w:val="22"/>
          <w:szCs w:val="22"/>
        </w:rPr>
        <w:t xml:space="preserve">NOAA Technical Committee for US Hypoxia program, </w:t>
      </w:r>
      <w:r w:rsidRPr="00F536A4">
        <w:rPr>
          <w:spacing w:val="-2"/>
          <w:sz w:val="22"/>
          <w:szCs w:val="22"/>
        </w:rPr>
        <w:tab/>
        <w:t>US Delegation on Coastal Oceanography to Russia 1996 International Exploration of the Mediterranean, Board of Directors Member for “Alliance for Marine Remote Sensing” Joint Global Ocean Flux Experiment in the Arabian Sea.</w:t>
      </w:r>
      <w:proofErr w:type="gramEnd"/>
      <w:r w:rsidRPr="00F536A4">
        <w:rPr>
          <w:spacing w:val="-2"/>
          <w:sz w:val="22"/>
          <w:szCs w:val="22"/>
        </w:rPr>
        <w:t xml:space="preserve"> International Ocean Color Coordinating Committee, EPA-Modeling,   committee</w:t>
      </w:r>
    </w:p>
    <w:p w:rsidR="004A6CA6" w:rsidRPr="00F536A4" w:rsidRDefault="004A6CA6" w:rsidP="004A6CA6">
      <w:pPr>
        <w:ind w:right="-130"/>
        <w:rPr>
          <w:sz w:val="22"/>
          <w:szCs w:val="22"/>
        </w:rPr>
      </w:pPr>
      <w:r w:rsidRPr="00F536A4">
        <w:rPr>
          <w:spacing w:val="-2"/>
          <w:sz w:val="22"/>
          <w:szCs w:val="22"/>
        </w:rPr>
        <w:t xml:space="preserve"> </w:t>
      </w:r>
      <w:r w:rsidRPr="00F536A4">
        <w:rPr>
          <w:b/>
          <w:bCs/>
          <w:sz w:val="22"/>
          <w:szCs w:val="22"/>
        </w:rPr>
        <w:t>(e)</w:t>
      </w:r>
      <w:r w:rsidRPr="00F536A4">
        <w:rPr>
          <w:b/>
          <w:bCs/>
          <w:spacing w:val="-2"/>
          <w:sz w:val="22"/>
          <w:szCs w:val="22"/>
        </w:rPr>
        <w:t xml:space="preserve"> </w:t>
      </w:r>
      <w:r w:rsidRPr="00F536A4">
        <w:rPr>
          <w:b/>
          <w:bCs/>
          <w:sz w:val="22"/>
          <w:szCs w:val="22"/>
        </w:rPr>
        <w:t>C</w:t>
      </w:r>
      <w:r w:rsidRPr="00F536A4">
        <w:rPr>
          <w:b/>
          <w:bCs/>
          <w:spacing w:val="1"/>
          <w:sz w:val="22"/>
          <w:szCs w:val="22"/>
        </w:rPr>
        <w:t>o</w:t>
      </w:r>
      <w:r w:rsidRPr="00F536A4">
        <w:rPr>
          <w:b/>
          <w:bCs/>
          <w:sz w:val="22"/>
          <w:szCs w:val="22"/>
        </w:rPr>
        <w:t>ll</w:t>
      </w:r>
      <w:r w:rsidRPr="00F536A4">
        <w:rPr>
          <w:b/>
          <w:bCs/>
          <w:spacing w:val="1"/>
          <w:sz w:val="22"/>
          <w:szCs w:val="22"/>
        </w:rPr>
        <w:t>a</w:t>
      </w:r>
      <w:r w:rsidRPr="00F536A4">
        <w:rPr>
          <w:b/>
          <w:bCs/>
          <w:sz w:val="22"/>
          <w:szCs w:val="22"/>
        </w:rPr>
        <w:t>b</w:t>
      </w:r>
      <w:r w:rsidRPr="00F536A4">
        <w:rPr>
          <w:b/>
          <w:bCs/>
          <w:spacing w:val="1"/>
          <w:sz w:val="22"/>
          <w:szCs w:val="22"/>
        </w:rPr>
        <w:t>o</w:t>
      </w:r>
      <w:r w:rsidRPr="00F536A4">
        <w:rPr>
          <w:b/>
          <w:bCs/>
          <w:sz w:val="22"/>
          <w:szCs w:val="22"/>
        </w:rPr>
        <w:t>r</w:t>
      </w:r>
      <w:r w:rsidRPr="00F536A4">
        <w:rPr>
          <w:b/>
          <w:bCs/>
          <w:spacing w:val="1"/>
          <w:sz w:val="22"/>
          <w:szCs w:val="22"/>
        </w:rPr>
        <w:t>a</w:t>
      </w:r>
      <w:r w:rsidRPr="00F536A4">
        <w:rPr>
          <w:b/>
          <w:bCs/>
          <w:sz w:val="22"/>
          <w:szCs w:val="22"/>
        </w:rPr>
        <w:t>t</w:t>
      </w:r>
      <w:r w:rsidRPr="00F536A4">
        <w:rPr>
          <w:b/>
          <w:bCs/>
          <w:spacing w:val="1"/>
          <w:sz w:val="22"/>
          <w:szCs w:val="22"/>
        </w:rPr>
        <w:t>o</w:t>
      </w:r>
      <w:r w:rsidRPr="00F536A4">
        <w:rPr>
          <w:b/>
          <w:bCs/>
          <w:sz w:val="22"/>
          <w:szCs w:val="22"/>
        </w:rPr>
        <w:t>rs &amp; Other Affiliations</w:t>
      </w:r>
    </w:p>
    <w:p w:rsidR="004A6CA6" w:rsidRPr="00F536A4" w:rsidRDefault="004A6CA6" w:rsidP="004A6CA6">
      <w:pPr>
        <w:pStyle w:val="ListParagraph"/>
        <w:numPr>
          <w:ilvl w:val="0"/>
          <w:numId w:val="3"/>
        </w:numPr>
        <w:tabs>
          <w:tab w:val="left" w:pos="0"/>
        </w:tabs>
        <w:spacing w:before="0" w:beforeAutospacing="0" w:after="0"/>
        <w:ind w:left="0" w:right="-130" w:firstLine="0"/>
        <w:rPr>
          <w:spacing w:val="-2"/>
          <w:sz w:val="22"/>
          <w:szCs w:val="22"/>
        </w:rPr>
      </w:pPr>
      <w:r w:rsidRPr="00F536A4">
        <w:rPr>
          <w:spacing w:val="-2"/>
          <w:sz w:val="22"/>
          <w:szCs w:val="22"/>
        </w:rPr>
        <w:t xml:space="preserve">Collaborators &amp; Co-Editors  - NOAA NESDES STAR- Wang, Ignatov, </w:t>
      </w:r>
      <w:proofErr w:type="spellStart"/>
      <w:r w:rsidRPr="00F536A4">
        <w:rPr>
          <w:spacing w:val="-2"/>
          <w:sz w:val="22"/>
          <w:szCs w:val="22"/>
        </w:rPr>
        <w:t>DiGiacomo</w:t>
      </w:r>
      <w:proofErr w:type="spellEnd"/>
      <w:r w:rsidRPr="00F536A4">
        <w:rPr>
          <w:spacing w:val="-2"/>
          <w:sz w:val="22"/>
          <w:szCs w:val="22"/>
        </w:rPr>
        <w:t xml:space="preserve">, </w:t>
      </w:r>
      <w:proofErr w:type="spellStart"/>
      <w:r w:rsidRPr="00F536A4">
        <w:rPr>
          <w:spacing w:val="-2"/>
          <w:sz w:val="22"/>
          <w:szCs w:val="22"/>
        </w:rPr>
        <w:t>Ondrusex</w:t>
      </w:r>
      <w:proofErr w:type="spellEnd"/>
      <w:r w:rsidRPr="00F536A4">
        <w:rPr>
          <w:spacing w:val="-2"/>
          <w:sz w:val="22"/>
          <w:szCs w:val="22"/>
        </w:rPr>
        <w:t xml:space="preserve">, Guenther; OAR- </w:t>
      </w:r>
      <w:proofErr w:type="spellStart"/>
      <w:r w:rsidRPr="00F536A4">
        <w:rPr>
          <w:spacing w:val="-2"/>
          <w:sz w:val="22"/>
          <w:szCs w:val="22"/>
        </w:rPr>
        <w:t>Stumpf</w:t>
      </w:r>
      <w:proofErr w:type="spellEnd"/>
      <w:r w:rsidRPr="00F536A4">
        <w:rPr>
          <w:spacing w:val="-2"/>
          <w:sz w:val="22"/>
          <w:szCs w:val="22"/>
        </w:rPr>
        <w:t xml:space="preserve">; NASA- McClain, </w:t>
      </w:r>
      <w:proofErr w:type="spellStart"/>
      <w:r w:rsidRPr="00F536A4">
        <w:rPr>
          <w:spacing w:val="-2"/>
          <w:sz w:val="22"/>
          <w:szCs w:val="22"/>
        </w:rPr>
        <w:t>Franze</w:t>
      </w:r>
      <w:proofErr w:type="spellEnd"/>
      <w:r w:rsidRPr="00F536A4">
        <w:rPr>
          <w:spacing w:val="-2"/>
          <w:sz w:val="22"/>
          <w:szCs w:val="22"/>
        </w:rPr>
        <w:t xml:space="preserve">, Turpie, </w:t>
      </w:r>
      <w:proofErr w:type="spellStart"/>
      <w:r w:rsidRPr="00F536A4">
        <w:rPr>
          <w:spacing w:val="-2"/>
          <w:sz w:val="22"/>
          <w:szCs w:val="22"/>
        </w:rPr>
        <w:t>DeCostello</w:t>
      </w:r>
      <w:proofErr w:type="spellEnd"/>
      <w:r w:rsidRPr="00F536A4">
        <w:rPr>
          <w:spacing w:val="-2"/>
          <w:sz w:val="22"/>
          <w:szCs w:val="22"/>
        </w:rPr>
        <w:t xml:space="preserve">, Feldman, </w:t>
      </w:r>
      <w:proofErr w:type="spellStart"/>
      <w:r w:rsidRPr="00F536A4">
        <w:rPr>
          <w:spacing w:val="-2"/>
          <w:sz w:val="22"/>
          <w:szCs w:val="22"/>
        </w:rPr>
        <w:t>Wardel</w:t>
      </w:r>
      <w:proofErr w:type="spellEnd"/>
      <w:r w:rsidRPr="00F536A4">
        <w:rPr>
          <w:spacing w:val="-2"/>
          <w:sz w:val="22"/>
          <w:szCs w:val="22"/>
        </w:rPr>
        <w:t xml:space="preserve">; NAVY- </w:t>
      </w:r>
      <w:proofErr w:type="spellStart"/>
      <w:r w:rsidRPr="00F536A4">
        <w:rPr>
          <w:spacing w:val="-2"/>
          <w:sz w:val="22"/>
          <w:szCs w:val="22"/>
        </w:rPr>
        <w:t>Winokur</w:t>
      </w:r>
      <w:proofErr w:type="spellEnd"/>
      <w:r w:rsidRPr="00F536A4">
        <w:rPr>
          <w:spacing w:val="-2"/>
          <w:sz w:val="22"/>
          <w:szCs w:val="22"/>
        </w:rPr>
        <w:t xml:space="preserve">, Ladner, </w:t>
      </w:r>
      <w:proofErr w:type="spellStart"/>
      <w:r w:rsidRPr="00F536A4">
        <w:rPr>
          <w:spacing w:val="-2"/>
          <w:sz w:val="22"/>
          <w:szCs w:val="22"/>
        </w:rPr>
        <w:t>Hou</w:t>
      </w:r>
      <w:proofErr w:type="spellEnd"/>
      <w:r w:rsidRPr="00F536A4">
        <w:rPr>
          <w:spacing w:val="-2"/>
          <w:sz w:val="22"/>
          <w:szCs w:val="22"/>
        </w:rPr>
        <w:t xml:space="preserve">, </w:t>
      </w:r>
      <w:proofErr w:type="spellStart"/>
      <w:r w:rsidRPr="00F536A4">
        <w:rPr>
          <w:spacing w:val="-2"/>
          <w:sz w:val="22"/>
          <w:szCs w:val="22"/>
        </w:rPr>
        <w:t>Jolliff</w:t>
      </w:r>
      <w:proofErr w:type="spellEnd"/>
      <w:r w:rsidRPr="00F536A4">
        <w:rPr>
          <w:spacing w:val="-2"/>
          <w:sz w:val="22"/>
          <w:szCs w:val="22"/>
        </w:rPr>
        <w:t xml:space="preserve">, Crout, Jacobs, Preller, Kindle, </w:t>
      </w:r>
      <w:proofErr w:type="spellStart"/>
      <w:r w:rsidRPr="00F536A4">
        <w:rPr>
          <w:spacing w:val="-2"/>
          <w:sz w:val="22"/>
          <w:szCs w:val="22"/>
        </w:rPr>
        <w:t>Ackelson</w:t>
      </w:r>
      <w:proofErr w:type="spellEnd"/>
      <w:r w:rsidRPr="00F536A4">
        <w:rPr>
          <w:spacing w:val="-2"/>
          <w:sz w:val="22"/>
          <w:szCs w:val="22"/>
        </w:rPr>
        <w:t xml:space="preserve">;  EPA- Green;  Rutgers- </w:t>
      </w:r>
      <w:proofErr w:type="spellStart"/>
      <w:r w:rsidRPr="00F536A4">
        <w:rPr>
          <w:spacing w:val="-2"/>
          <w:sz w:val="22"/>
          <w:szCs w:val="22"/>
        </w:rPr>
        <w:t>S</w:t>
      </w:r>
      <w:r>
        <w:rPr>
          <w:spacing w:val="-2"/>
          <w:sz w:val="22"/>
          <w:szCs w:val="22"/>
        </w:rPr>
        <w:t>ch</w:t>
      </w:r>
      <w:r w:rsidRPr="00F536A4">
        <w:rPr>
          <w:spacing w:val="-2"/>
          <w:sz w:val="22"/>
          <w:szCs w:val="22"/>
        </w:rPr>
        <w:t>cofield</w:t>
      </w:r>
      <w:proofErr w:type="spellEnd"/>
      <w:r w:rsidRPr="00F536A4">
        <w:rPr>
          <w:spacing w:val="-2"/>
          <w:sz w:val="22"/>
          <w:szCs w:val="22"/>
        </w:rPr>
        <w:t xml:space="preserve">, Glen; U. Miami- Voss, </w:t>
      </w:r>
      <w:proofErr w:type="spellStart"/>
      <w:r w:rsidRPr="00F536A4">
        <w:rPr>
          <w:spacing w:val="-2"/>
          <w:sz w:val="22"/>
          <w:szCs w:val="22"/>
        </w:rPr>
        <w:t>Minnett</w:t>
      </w:r>
      <w:proofErr w:type="spellEnd"/>
      <w:r w:rsidRPr="00F536A4">
        <w:rPr>
          <w:spacing w:val="-2"/>
          <w:sz w:val="22"/>
          <w:szCs w:val="22"/>
        </w:rPr>
        <w:t xml:space="preserve">, Evans, </w:t>
      </w:r>
      <w:proofErr w:type="spellStart"/>
      <w:r w:rsidRPr="00F536A4">
        <w:rPr>
          <w:spacing w:val="-2"/>
          <w:sz w:val="22"/>
          <w:szCs w:val="22"/>
        </w:rPr>
        <w:t>Korshoov</w:t>
      </w:r>
      <w:proofErr w:type="spellEnd"/>
      <w:r w:rsidRPr="00F536A4">
        <w:rPr>
          <w:spacing w:val="-2"/>
          <w:sz w:val="22"/>
          <w:szCs w:val="22"/>
        </w:rPr>
        <w:t xml:space="preserve">, Gordon;  Maine- Boss, Perry; OSU- Davis, </w:t>
      </w:r>
      <w:proofErr w:type="spellStart"/>
      <w:r w:rsidRPr="00F536A4">
        <w:rPr>
          <w:spacing w:val="-2"/>
          <w:sz w:val="22"/>
          <w:szCs w:val="22"/>
        </w:rPr>
        <w:t>Spinrad</w:t>
      </w:r>
      <w:proofErr w:type="spellEnd"/>
      <w:r w:rsidRPr="00F536A4">
        <w:rPr>
          <w:spacing w:val="-2"/>
          <w:sz w:val="22"/>
          <w:szCs w:val="22"/>
        </w:rPr>
        <w:t xml:space="preserve">, </w:t>
      </w:r>
      <w:proofErr w:type="spellStart"/>
      <w:r w:rsidRPr="00F536A4">
        <w:rPr>
          <w:spacing w:val="-2"/>
          <w:sz w:val="22"/>
          <w:szCs w:val="22"/>
        </w:rPr>
        <w:t>Tufillaro</w:t>
      </w:r>
      <w:proofErr w:type="spellEnd"/>
      <w:r w:rsidRPr="00F536A4">
        <w:rPr>
          <w:spacing w:val="-2"/>
          <w:sz w:val="22"/>
          <w:szCs w:val="22"/>
        </w:rPr>
        <w:t xml:space="preserve">;  Delaware- Oliver; USF- Mueller, Carder, Hue, Carder; USC- Jones; UMass- Lee; CUNY- </w:t>
      </w:r>
      <w:proofErr w:type="spellStart"/>
      <w:r w:rsidRPr="00F536A4">
        <w:rPr>
          <w:spacing w:val="-2"/>
          <w:sz w:val="22"/>
          <w:szCs w:val="22"/>
        </w:rPr>
        <w:t>Gi</w:t>
      </w:r>
      <w:r>
        <w:rPr>
          <w:spacing w:val="-2"/>
          <w:sz w:val="22"/>
          <w:szCs w:val="22"/>
        </w:rPr>
        <w:t>lerson</w:t>
      </w:r>
      <w:proofErr w:type="spellEnd"/>
      <w:r>
        <w:rPr>
          <w:spacing w:val="-2"/>
          <w:sz w:val="22"/>
          <w:szCs w:val="22"/>
        </w:rPr>
        <w:t xml:space="preserve">, </w:t>
      </w:r>
      <w:proofErr w:type="spellStart"/>
      <w:r>
        <w:rPr>
          <w:spacing w:val="-2"/>
          <w:sz w:val="22"/>
          <w:szCs w:val="22"/>
        </w:rPr>
        <w:t>Almed</w:t>
      </w:r>
      <w:proofErr w:type="spellEnd"/>
      <w:r>
        <w:rPr>
          <w:spacing w:val="-2"/>
          <w:sz w:val="22"/>
          <w:szCs w:val="22"/>
        </w:rPr>
        <w:t xml:space="preserve">; URI- </w:t>
      </w:r>
      <w:proofErr w:type="spellStart"/>
      <w:r>
        <w:rPr>
          <w:spacing w:val="-2"/>
          <w:sz w:val="22"/>
          <w:szCs w:val="22"/>
        </w:rPr>
        <w:t>Wetlabs</w:t>
      </w:r>
      <w:proofErr w:type="spellEnd"/>
      <w:r>
        <w:rPr>
          <w:spacing w:val="-2"/>
          <w:sz w:val="22"/>
          <w:szCs w:val="22"/>
        </w:rPr>
        <w:t xml:space="preserve"> –</w:t>
      </w:r>
      <w:proofErr w:type="spellStart"/>
      <w:r>
        <w:rPr>
          <w:spacing w:val="-2"/>
          <w:sz w:val="22"/>
          <w:szCs w:val="22"/>
        </w:rPr>
        <w:t>Tw</w:t>
      </w:r>
      <w:r w:rsidRPr="00F536A4">
        <w:rPr>
          <w:spacing w:val="-2"/>
          <w:sz w:val="22"/>
          <w:szCs w:val="22"/>
        </w:rPr>
        <w:t>ardowski</w:t>
      </w:r>
      <w:proofErr w:type="spellEnd"/>
      <w:r w:rsidRPr="00F536A4">
        <w:rPr>
          <w:spacing w:val="-2"/>
          <w:sz w:val="22"/>
          <w:szCs w:val="22"/>
        </w:rPr>
        <w:t xml:space="preserve">,  Moore; NURC- Trees; UK- Cunningham; Canada- Fournier; </w:t>
      </w:r>
      <w:proofErr w:type="spellStart"/>
      <w:r w:rsidRPr="00F536A4">
        <w:rPr>
          <w:spacing w:val="-2"/>
          <w:sz w:val="22"/>
          <w:szCs w:val="22"/>
        </w:rPr>
        <w:t>Villifranche</w:t>
      </w:r>
      <w:proofErr w:type="spellEnd"/>
      <w:r w:rsidRPr="00F536A4">
        <w:rPr>
          <w:spacing w:val="-2"/>
          <w:sz w:val="22"/>
          <w:szCs w:val="22"/>
        </w:rPr>
        <w:t xml:space="preserve">- Morel, </w:t>
      </w:r>
      <w:proofErr w:type="spellStart"/>
      <w:r w:rsidRPr="00F536A4">
        <w:rPr>
          <w:spacing w:val="-2"/>
          <w:sz w:val="22"/>
          <w:szCs w:val="22"/>
        </w:rPr>
        <w:t>Bricaud</w:t>
      </w:r>
      <w:proofErr w:type="spellEnd"/>
      <w:r w:rsidRPr="00F536A4">
        <w:rPr>
          <w:spacing w:val="-2"/>
          <w:sz w:val="22"/>
          <w:szCs w:val="22"/>
        </w:rPr>
        <w:t>, Antoine</w:t>
      </w:r>
    </w:p>
    <w:p w:rsidR="004A6CA6" w:rsidRPr="00F536A4" w:rsidRDefault="004A6CA6" w:rsidP="004A6CA6">
      <w:pPr>
        <w:tabs>
          <w:tab w:val="left" w:pos="0"/>
        </w:tabs>
        <w:ind w:right="-220"/>
        <w:rPr>
          <w:spacing w:val="-2"/>
          <w:sz w:val="22"/>
          <w:szCs w:val="22"/>
        </w:rPr>
      </w:pPr>
    </w:p>
    <w:p w:rsidR="00B550A1" w:rsidRDefault="004A6CA6" w:rsidP="004A6CA6">
      <w:r w:rsidRPr="00F536A4">
        <w:rPr>
          <w:spacing w:val="-2"/>
          <w:sz w:val="22"/>
          <w:szCs w:val="22"/>
        </w:rPr>
        <w:t xml:space="preserve">Thesis </w:t>
      </w:r>
      <w:r>
        <w:rPr>
          <w:spacing w:val="-2"/>
          <w:sz w:val="22"/>
          <w:szCs w:val="22"/>
        </w:rPr>
        <w:t xml:space="preserve">MS- </w:t>
      </w:r>
      <w:proofErr w:type="gramStart"/>
      <w:r>
        <w:rPr>
          <w:spacing w:val="-2"/>
          <w:sz w:val="22"/>
          <w:szCs w:val="22"/>
        </w:rPr>
        <w:t xml:space="preserve">PHD </w:t>
      </w:r>
      <w:r w:rsidRPr="00F536A4">
        <w:rPr>
          <w:spacing w:val="-2"/>
          <w:sz w:val="22"/>
          <w:szCs w:val="22"/>
        </w:rPr>
        <w:t xml:space="preserve"> Advisor</w:t>
      </w:r>
      <w:proofErr w:type="gramEnd"/>
      <w:r>
        <w:rPr>
          <w:spacing w:val="-2"/>
          <w:sz w:val="22"/>
          <w:szCs w:val="22"/>
        </w:rPr>
        <w:t>-</w:t>
      </w:r>
      <w:r w:rsidRPr="00F536A4">
        <w:rPr>
          <w:spacing w:val="-2"/>
          <w:sz w:val="22"/>
          <w:szCs w:val="22"/>
        </w:rPr>
        <w:t xml:space="preserve"> 2 students at USM, 1 at University of Alabama</w:t>
      </w:r>
      <w:bookmarkStart w:id="0" w:name="_GoBack"/>
      <w:bookmarkEnd w:id="0"/>
      <w:r w:rsidRPr="00F536A4">
        <w:rPr>
          <w:spacing w:val="-2"/>
          <w:sz w:val="22"/>
          <w:szCs w:val="22"/>
        </w:rPr>
        <w:t>, 1 a</w:t>
      </w:r>
      <w:r>
        <w:rPr>
          <w:spacing w:val="-2"/>
          <w:sz w:val="22"/>
          <w:szCs w:val="22"/>
        </w:rPr>
        <w:t>nd</w:t>
      </w:r>
      <w:r w:rsidRPr="00F536A4">
        <w:rPr>
          <w:spacing w:val="-2"/>
          <w:sz w:val="22"/>
          <w:szCs w:val="22"/>
        </w:rPr>
        <w:t xml:space="preserve"> RSMAS U. of Miami</w:t>
      </w:r>
    </w:p>
    <w:sectPr w:rsidR="00B550A1" w:rsidSect="004A6CA6">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4CD2"/>
    <w:multiLevelType w:val="hybridMultilevel"/>
    <w:tmpl w:val="D5E2D950"/>
    <w:lvl w:ilvl="0" w:tplc="2C0AF5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D2B64"/>
    <w:multiLevelType w:val="hybridMultilevel"/>
    <w:tmpl w:val="A0EC2FD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61596EFD"/>
    <w:multiLevelType w:val="hybridMultilevel"/>
    <w:tmpl w:val="43601B14"/>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A6"/>
    <w:rsid w:val="004A6CA6"/>
    <w:rsid w:val="005617E6"/>
    <w:rsid w:val="00C4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A6"/>
    <w:pPr>
      <w:spacing w:before="100" w:beforeAutospacing="1" w:after="200"/>
      <w:ind w:left="720"/>
      <w:contextualSpacing/>
    </w:pPr>
  </w:style>
  <w:style w:type="character" w:styleId="Emphasis">
    <w:name w:val="Emphasis"/>
    <w:basedOn w:val="DefaultParagraphFont"/>
    <w:uiPriority w:val="20"/>
    <w:qFormat/>
    <w:rsid w:val="004A6C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A6"/>
    <w:pPr>
      <w:spacing w:before="100" w:beforeAutospacing="1" w:after="200"/>
      <w:ind w:left="720"/>
      <w:contextualSpacing/>
    </w:pPr>
  </w:style>
  <w:style w:type="character" w:styleId="Emphasis">
    <w:name w:val="Emphasis"/>
    <w:basedOn w:val="DefaultParagraphFont"/>
    <w:uiPriority w:val="20"/>
    <w:qFormat/>
    <w:rsid w:val="004A6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library.wiley.com/doi/10.1002/jgrc.v119.2/issue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17/12.22408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1124</Words>
  <Characters>6689</Characters>
  <Application>Microsoft Office Word</Application>
  <DocSecurity>0</DocSecurity>
  <Lines>445</Lines>
  <Paragraphs>190</Paragraphs>
  <ScaleCrop>false</ScaleCrop>
  <HeadingPairs>
    <vt:vector size="2" baseType="variant">
      <vt:variant>
        <vt:lpstr>Title</vt:lpstr>
      </vt:variant>
      <vt:variant>
        <vt:i4>1</vt:i4>
      </vt:variant>
    </vt:vector>
  </HeadingPairs>
  <TitlesOfParts>
    <vt:vector size="1" baseType="lpstr">
      <vt:lpstr/>
    </vt:vector>
  </TitlesOfParts>
  <Company>NRL7330</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Arnone, Bob</dc:creator>
  <cp:lastModifiedBy>Arnone, Bob</cp:lastModifiedBy>
  <cp:revision>1</cp:revision>
  <dcterms:created xsi:type="dcterms:W3CDTF">2017-02-24T02:27:00Z</dcterms:created>
  <dcterms:modified xsi:type="dcterms:W3CDTF">2017-02-24T02:33:00Z</dcterms:modified>
</cp:coreProperties>
</file>